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460" w:lineRule="exact"/>
        <w:jc w:val="center"/>
        <w:textAlignment w:val="center"/>
        <w:outlineLvl w:val="0"/>
        <w:rPr>
          <w:rFonts w:ascii="Times New Roman" w:hAnsi="Times New Roman" w:eastAsia="方正小标宋简体"/>
          <w:b/>
          <w:bCs/>
          <w:color w:val="000000"/>
          <w:kern w:val="0"/>
          <w:sz w:val="32"/>
          <w:szCs w:val="32"/>
          <w:lang w:val="zh-CN"/>
        </w:rPr>
      </w:pPr>
      <w:bookmarkStart w:id="1" w:name="_GoBack"/>
      <w:bookmarkEnd w:id="1"/>
      <w:bookmarkStart w:id="0" w:name="_Toc108622940"/>
      <w:r>
        <w:rPr>
          <w:rFonts w:hint="eastAsia" w:ascii="Times New Roman" w:hAnsi="Times New Roman" w:eastAsia="方正小标宋简体"/>
          <w:b/>
          <w:bCs/>
          <w:color w:val="000000"/>
          <w:kern w:val="0"/>
          <w:sz w:val="32"/>
          <w:szCs w:val="32"/>
          <w:lang w:val="zh-CN"/>
        </w:rPr>
        <w:t>学员党性教育实施办法（试行）</w:t>
      </w:r>
      <w:bookmarkEnd w:id="0"/>
    </w:p>
    <w:p>
      <w:pPr>
        <w:pStyle w:val="8"/>
        <w:adjustRightInd w:val="0"/>
        <w:spacing w:before="0" w:beforeAutospacing="0" w:after="0" w:afterAutospacing="0" w:line="560" w:lineRule="atLeast"/>
        <w:ind w:firstLine="2160" w:firstLineChars="600"/>
        <w:rPr>
          <w:rFonts w:ascii="黑体" w:hAnsi="黑体" w:eastAsia="黑体"/>
          <w:sz w:val="36"/>
          <w:szCs w:val="36"/>
        </w:rPr>
      </w:pPr>
    </w:p>
    <w:p>
      <w:pPr>
        <w:autoSpaceDE w:val="0"/>
        <w:autoSpaceDN w:val="0"/>
        <w:adjustRightInd w:val="0"/>
        <w:spacing w:line="433" w:lineRule="exact"/>
        <w:ind w:firstLine="480" w:firstLineChars="200"/>
        <w:textAlignment w:val="center"/>
        <w:rPr>
          <w:rFonts w:ascii="Times New Roman" w:hAnsi="Times New Roman" w:eastAsia="方正书宋简体"/>
          <w:color w:val="000000"/>
          <w:kern w:val="0"/>
          <w:sz w:val="24"/>
          <w:szCs w:val="24"/>
          <w:lang w:val="zh-CN"/>
        </w:rPr>
      </w:pPr>
      <w:r>
        <w:rPr>
          <w:rFonts w:hint="eastAsia" w:ascii="Times New Roman" w:hAnsi="Times New Roman" w:eastAsia="方正书宋简体"/>
          <w:color w:val="000000"/>
          <w:kern w:val="0"/>
          <w:sz w:val="24"/>
          <w:szCs w:val="24"/>
          <w:lang w:val="zh-CN"/>
        </w:rPr>
        <w:t>为深入贯彻落实《中国共产党党校（行政学院）工作条例》、中组部《干部教育培训学员管理规定》（中组发[2019]22号）、《北京市贯彻〈干部教育培训学员管理规定〉实施细则》和校（院）《关于进一步严格学员管理的若干规定》，坚持党校姓党根本原则，坚守“为党育才、为党献策”的党校初心，切实发挥党校“熔炉”作用，加强学员的党性教育和党性锻炼，根据校（院）实际制定本办法。</w:t>
      </w:r>
    </w:p>
    <w:p>
      <w:pPr>
        <w:autoSpaceDE w:val="0"/>
        <w:autoSpaceDN w:val="0"/>
        <w:adjustRightInd w:val="0"/>
        <w:spacing w:line="433" w:lineRule="exact"/>
        <w:ind w:firstLine="480" w:firstLineChars="200"/>
        <w:textAlignment w:val="center"/>
        <w:rPr>
          <w:rFonts w:ascii="黑体" w:hAnsi="黑体" w:eastAsia="黑体"/>
          <w:color w:val="000000"/>
          <w:kern w:val="0"/>
          <w:sz w:val="24"/>
          <w:szCs w:val="24"/>
          <w:lang w:val="zh-CN"/>
        </w:rPr>
      </w:pPr>
      <w:r>
        <w:rPr>
          <w:rFonts w:hint="eastAsia" w:ascii="黑体" w:hAnsi="黑体" w:eastAsia="黑体"/>
          <w:color w:val="000000"/>
          <w:kern w:val="0"/>
          <w:sz w:val="24"/>
          <w:szCs w:val="24"/>
          <w:lang w:val="zh-CN"/>
        </w:rPr>
        <w:t>一、指导思想和目标任务</w:t>
      </w:r>
    </w:p>
    <w:p>
      <w:pPr>
        <w:autoSpaceDE w:val="0"/>
        <w:autoSpaceDN w:val="0"/>
        <w:adjustRightInd w:val="0"/>
        <w:spacing w:line="433" w:lineRule="exact"/>
        <w:ind w:firstLine="480" w:firstLineChars="200"/>
        <w:textAlignment w:val="center"/>
        <w:rPr>
          <w:rFonts w:ascii="Times New Roman" w:hAnsi="Times New Roman" w:eastAsia="方正书宋简体"/>
          <w:color w:val="000000"/>
          <w:kern w:val="0"/>
          <w:sz w:val="24"/>
          <w:szCs w:val="24"/>
          <w:lang w:val="zh-CN"/>
        </w:rPr>
      </w:pPr>
      <w:r>
        <w:rPr>
          <w:rFonts w:hint="eastAsia" w:ascii="Times New Roman" w:hAnsi="Times New Roman" w:eastAsia="方正书宋简体"/>
          <w:color w:val="000000"/>
          <w:kern w:val="0"/>
          <w:sz w:val="24"/>
          <w:szCs w:val="24"/>
          <w:lang w:val="zh-CN"/>
        </w:rPr>
        <w:t>（一）指导思想</w:t>
      </w:r>
    </w:p>
    <w:p>
      <w:pPr>
        <w:autoSpaceDE w:val="0"/>
        <w:autoSpaceDN w:val="0"/>
        <w:adjustRightInd w:val="0"/>
        <w:spacing w:line="433" w:lineRule="exact"/>
        <w:ind w:firstLine="480" w:firstLineChars="200"/>
        <w:textAlignment w:val="center"/>
        <w:rPr>
          <w:rFonts w:ascii="Times New Roman" w:hAnsi="Times New Roman" w:eastAsia="方正书宋简体"/>
          <w:color w:val="000000"/>
          <w:kern w:val="0"/>
          <w:sz w:val="24"/>
          <w:szCs w:val="24"/>
          <w:lang w:val="zh-CN"/>
        </w:rPr>
      </w:pPr>
      <w:r>
        <w:rPr>
          <w:rFonts w:hint="eastAsia" w:ascii="Times New Roman" w:hAnsi="Times New Roman" w:eastAsia="方正书宋简体"/>
          <w:color w:val="000000"/>
          <w:kern w:val="0"/>
          <w:sz w:val="24"/>
          <w:szCs w:val="24"/>
          <w:lang w:val="zh-CN"/>
        </w:rPr>
        <w:t>以习近平新时代中国特色社会主义思想为指导，全面贯彻党的二十大精神，学习贯彻习近平总书记在中央党校建校</w:t>
      </w:r>
      <w:r>
        <w:rPr>
          <w:rFonts w:hint="eastAsia" w:ascii="Times New Roman" w:hAnsi="Times New Roman" w:eastAsia="方正书宋简体"/>
          <w:color w:val="000000"/>
          <w:kern w:val="0"/>
          <w:sz w:val="24"/>
          <w:szCs w:val="24"/>
          <w:lang w:val="en-US" w:eastAsia="zh-CN"/>
        </w:rPr>
        <w:t>90周年庆祝大会暨2023年春季学期开学典礼上的重要讲话精神，</w:t>
      </w:r>
      <w:r>
        <w:rPr>
          <w:rFonts w:hint="eastAsia" w:ascii="Times New Roman" w:hAnsi="Times New Roman" w:eastAsia="方正书宋简体"/>
          <w:color w:val="000000"/>
          <w:kern w:val="0"/>
          <w:sz w:val="24"/>
          <w:szCs w:val="24"/>
          <w:lang w:val="zh-CN"/>
        </w:rPr>
        <w:t>学习贯彻习近平总书记对北京一系列重要讲话精神，牢记“看北京首先要从政治上看”的要求，以党的理论教育为根基，以理想信念教育为核心，以推动党史学习教育常态化长效化为重点，加强学员政治教育、思想淬炼、党性锻炼，培养造就堪当民族复兴重任的高素质干部队伍。</w:t>
      </w:r>
    </w:p>
    <w:p>
      <w:pPr>
        <w:autoSpaceDE w:val="0"/>
        <w:autoSpaceDN w:val="0"/>
        <w:adjustRightInd w:val="0"/>
        <w:spacing w:line="433" w:lineRule="exact"/>
        <w:ind w:firstLine="480" w:firstLineChars="200"/>
        <w:textAlignment w:val="center"/>
        <w:rPr>
          <w:rFonts w:ascii="Times New Roman" w:hAnsi="Times New Roman" w:eastAsia="方正书宋简体"/>
          <w:color w:val="000000"/>
          <w:kern w:val="0"/>
          <w:sz w:val="24"/>
          <w:szCs w:val="24"/>
          <w:lang w:val="zh-CN"/>
        </w:rPr>
      </w:pPr>
      <w:r>
        <w:rPr>
          <w:rFonts w:hint="eastAsia" w:ascii="Times New Roman" w:hAnsi="Times New Roman" w:eastAsia="方正书宋简体"/>
          <w:color w:val="000000"/>
          <w:kern w:val="0"/>
          <w:sz w:val="24"/>
          <w:szCs w:val="24"/>
          <w:lang w:val="zh-CN"/>
        </w:rPr>
        <w:t>（二）目标任务</w:t>
      </w:r>
    </w:p>
    <w:p>
      <w:pPr>
        <w:autoSpaceDE w:val="0"/>
        <w:autoSpaceDN w:val="0"/>
        <w:adjustRightInd w:val="0"/>
        <w:spacing w:line="433" w:lineRule="exact"/>
        <w:ind w:firstLine="480" w:firstLineChars="200"/>
        <w:textAlignment w:val="center"/>
        <w:rPr>
          <w:rFonts w:ascii="Times New Roman" w:hAnsi="Times New Roman" w:eastAsia="方正书宋简体"/>
          <w:color w:val="000000"/>
          <w:kern w:val="0"/>
          <w:sz w:val="24"/>
          <w:szCs w:val="24"/>
          <w:lang w:val="zh-CN"/>
        </w:rPr>
      </w:pPr>
      <w:r>
        <w:rPr>
          <w:rFonts w:hint="eastAsia" w:ascii="Times New Roman" w:hAnsi="Times New Roman" w:eastAsia="方正书宋简体"/>
          <w:color w:val="000000"/>
          <w:kern w:val="0"/>
          <w:sz w:val="24"/>
          <w:szCs w:val="24"/>
          <w:lang w:val="zh-CN"/>
        </w:rPr>
        <w:t>把深入学习贯彻习近平新时代中国特色社会主义思想作为首要任务和中心内容，通过系统有效、形式多样的党性教育，引导学员进一步坚定理想信念，自觉做习近平新时代中国特色社会主义思想的坚定信仰者和忠实实践者；引导学员进一步提高政治觉悟，深刻领悟“两个确立”的决定性意义，增强“四个意识”、坚定“四个自信”、做到“两个维护”；引导学员进一步提高政治判断力、政治领悟力、政治执行力，胸怀“国之大者”、党之大计，自觉为党和国家工作大局服务；引导学员进一步尊崇党章、严守党规党纪，认真履行党员义务，牢固树立纪律意识、规矩意识，做到知敬畏、存戒惧、守底线；引导学员进一步增强宗旨意识和改进作风，坚定人民立场，践行全心全意为人民服务的根本宗旨；引导学员进一步用党的百年奋斗重大成就和历史经验增长智慧、增进团结、增加信心、增强斗志；引导学员进一步加强党性修养，严格组织生活，强化对党忠诚、为党分忧、为党尽职、为民造福的根本政治担当，永葆共产党人的政治本色。</w:t>
      </w:r>
    </w:p>
    <w:p>
      <w:pPr>
        <w:autoSpaceDE w:val="0"/>
        <w:autoSpaceDN w:val="0"/>
        <w:adjustRightInd w:val="0"/>
        <w:spacing w:line="433" w:lineRule="exact"/>
        <w:ind w:firstLine="480" w:firstLineChars="200"/>
        <w:textAlignment w:val="center"/>
        <w:rPr>
          <w:rFonts w:ascii="黑体" w:hAnsi="黑体" w:eastAsia="黑体"/>
          <w:color w:val="000000"/>
          <w:kern w:val="0"/>
          <w:sz w:val="24"/>
          <w:szCs w:val="24"/>
          <w:lang w:val="zh-CN"/>
        </w:rPr>
      </w:pPr>
      <w:r>
        <w:rPr>
          <w:rFonts w:hint="eastAsia" w:ascii="黑体" w:hAnsi="黑体" w:eastAsia="黑体"/>
          <w:color w:val="000000"/>
          <w:kern w:val="0"/>
          <w:sz w:val="24"/>
          <w:szCs w:val="24"/>
          <w:lang w:val="zh-CN"/>
        </w:rPr>
        <w:t>二、基本途径</w:t>
      </w:r>
    </w:p>
    <w:p>
      <w:pPr>
        <w:autoSpaceDE w:val="0"/>
        <w:autoSpaceDN w:val="0"/>
        <w:adjustRightInd w:val="0"/>
        <w:spacing w:line="433" w:lineRule="exact"/>
        <w:ind w:firstLine="480" w:firstLineChars="200"/>
        <w:textAlignment w:val="center"/>
        <w:rPr>
          <w:rFonts w:ascii="Times New Roman" w:hAnsi="Times New Roman" w:eastAsia="方正书宋简体"/>
          <w:color w:val="000000"/>
          <w:kern w:val="0"/>
          <w:sz w:val="24"/>
          <w:szCs w:val="24"/>
          <w:lang w:val="zh-CN"/>
        </w:rPr>
      </w:pPr>
      <w:r>
        <w:rPr>
          <w:rFonts w:hint="eastAsia" w:ascii="Times New Roman" w:hAnsi="Times New Roman" w:eastAsia="方正书宋简体"/>
          <w:color w:val="000000"/>
          <w:kern w:val="0"/>
          <w:sz w:val="24"/>
          <w:szCs w:val="24"/>
          <w:lang w:val="zh-CN"/>
        </w:rPr>
        <w:t>探索全周期全链条党性教育模式，把党性教育贯穿学员管理全过程。</w:t>
      </w:r>
    </w:p>
    <w:p>
      <w:pPr>
        <w:autoSpaceDE w:val="0"/>
        <w:autoSpaceDN w:val="0"/>
        <w:adjustRightInd w:val="0"/>
        <w:spacing w:line="433" w:lineRule="exact"/>
        <w:ind w:firstLine="480" w:firstLineChars="200"/>
        <w:textAlignment w:val="center"/>
        <w:rPr>
          <w:rFonts w:ascii="Times New Roman" w:hAnsi="Times New Roman" w:eastAsia="方正书宋简体"/>
          <w:color w:val="000000"/>
          <w:kern w:val="0"/>
          <w:sz w:val="24"/>
          <w:szCs w:val="24"/>
          <w:lang w:val="zh-CN"/>
        </w:rPr>
      </w:pPr>
      <w:r>
        <w:rPr>
          <w:rFonts w:hint="eastAsia" w:ascii="Times New Roman" w:hAnsi="Times New Roman" w:eastAsia="方正书宋简体"/>
          <w:color w:val="000000"/>
          <w:kern w:val="0"/>
          <w:sz w:val="24"/>
          <w:szCs w:val="24"/>
          <w:lang w:val="zh-CN"/>
        </w:rPr>
        <w:t>（一</w:t>
      </w:r>
      <w:r>
        <w:rPr>
          <w:rFonts w:ascii="Times New Roman" w:hAnsi="Times New Roman" w:eastAsia="方正书宋简体"/>
          <w:color w:val="000000"/>
          <w:kern w:val="0"/>
          <w:sz w:val="24"/>
          <w:szCs w:val="24"/>
          <w:lang w:val="zh-CN"/>
        </w:rPr>
        <w:t>）</w:t>
      </w:r>
      <w:r>
        <w:rPr>
          <w:rFonts w:hint="eastAsia" w:ascii="Times New Roman" w:hAnsi="Times New Roman" w:eastAsia="方正书宋简体"/>
          <w:color w:val="000000"/>
          <w:kern w:val="0"/>
          <w:sz w:val="24"/>
          <w:szCs w:val="24"/>
          <w:lang w:val="zh-CN"/>
        </w:rPr>
        <w:t>入学教育</w:t>
      </w:r>
    </w:p>
    <w:p>
      <w:pPr>
        <w:autoSpaceDE w:val="0"/>
        <w:autoSpaceDN w:val="0"/>
        <w:adjustRightInd w:val="0"/>
        <w:spacing w:line="433" w:lineRule="exact"/>
        <w:ind w:firstLine="480" w:firstLineChars="200"/>
        <w:textAlignment w:val="center"/>
        <w:rPr>
          <w:rFonts w:ascii="Times New Roman" w:hAnsi="Times New Roman" w:eastAsia="方正书宋简体"/>
          <w:color w:val="000000"/>
          <w:kern w:val="0"/>
          <w:sz w:val="24"/>
          <w:szCs w:val="24"/>
          <w:lang w:val="zh-CN"/>
        </w:rPr>
      </w:pPr>
      <w:r>
        <w:rPr>
          <w:rFonts w:hint="eastAsia" w:ascii="Times New Roman" w:hAnsi="Times New Roman" w:eastAsia="方正书宋简体"/>
          <w:color w:val="000000"/>
          <w:kern w:val="0"/>
          <w:sz w:val="24"/>
          <w:szCs w:val="24"/>
          <w:lang w:val="zh-CN"/>
        </w:rPr>
        <w:t>组织学员学习习近平总书记在中央党校（国家行政学院）中青班开班式上的6次重要讲话精神、开学典礼讲话精神，开展集中入学教育、分班宣讲、理论测试等，让学员充分认识加强理论学习和党性教育的重要意义及具体要求，明确学习任务、校纪校规，增强党性锻炼意识、纪律规矩意识，尽快实现从领导干部到普通学员、从工作岗位到学习环境、从家庭生活到集体生活的“三个转变”。</w:t>
      </w:r>
      <w:r>
        <w:rPr>
          <w:rFonts w:ascii="Times New Roman" w:hAnsi="Times New Roman" w:eastAsia="方正书宋简体"/>
          <w:color w:val="000000"/>
          <w:kern w:val="0"/>
          <w:sz w:val="24"/>
          <w:szCs w:val="24"/>
          <w:lang w:val="zh-CN"/>
        </w:rPr>
        <w:t xml:space="preserve"> </w:t>
      </w:r>
    </w:p>
    <w:p>
      <w:pPr>
        <w:autoSpaceDE w:val="0"/>
        <w:autoSpaceDN w:val="0"/>
        <w:adjustRightInd w:val="0"/>
        <w:spacing w:line="433" w:lineRule="exact"/>
        <w:ind w:firstLine="480" w:firstLineChars="200"/>
        <w:textAlignment w:val="center"/>
        <w:rPr>
          <w:rFonts w:ascii="Times New Roman" w:hAnsi="Times New Roman" w:eastAsia="方正书宋简体"/>
          <w:color w:val="000000"/>
          <w:kern w:val="0"/>
          <w:sz w:val="24"/>
          <w:szCs w:val="24"/>
          <w:lang w:val="zh-CN"/>
        </w:rPr>
      </w:pPr>
      <w:r>
        <w:rPr>
          <w:rFonts w:hint="eastAsia" w:ascii="Times New Roman" w:hAnsi="Times New Roman" w:eastAsia="方正书宋简体"/>
          <w:color w:val="000000"/>
          <w:kern w:val="0"/>
          <w:sz w:val="24"/>
          <w:szCs w:val="24"/>
          <w:lang w:val="zh-CN"/>
        </w:rPr>
        <w:t>（二</w:t>
      </w:r>
      <w:r>
        <w:rPr>
          <w:rFonts w:ascii="Times New Roman" w:hAnsi="Times New Roman" w:eastAsia="方正书宋简体"/>
          <w:color w:val="000000"/>
          <w:kern w:val="0"/>
          <w:sz w:val="24"/>
          <w:szCs w:val="24"/>
          <w:lang w:val="zh-CN"/>
        </w:rPr>
        <w:t>）</w:t>
      </w:r>
      <w:r>
        <w:rPr>
          <w:rFonts w:hint="eastAsia" w:ascii="Times New Roman" w:hAnsi="Times New Roman" w:eastAsia="方正书宋简体"/>
          <w:color w:val="000000"/>
          <w:kern w:val="0"/>
          <w:sz w:val="24"/>
          <w:szCs w:val="24"/>
          <w:lang w:val="zh-CN"/>
        </w:rPr>
        <w:t>理论教育</w:t>
      </w:r>
    </w:p>
    <w:p>
      <w:pPr>
        <w:autoSpaceDE w:val="0"/>
        <w:autoSpaceDN w:val="0"/>
        <w:adjustRightInd w:val="0"/>
        <w:spacing w:line="433" w:lineRule="exact"/>
        <w:ind w:firstLine="480" w:firstLineChars="200"/>
        <w:textAlignment w:val="center"/>
        <w:rPr>
          <w:rFonts w:hint="eastAsia" w:ascii="Times New Roman" w:hAnsi="Times New Roman" w:eastAsia="方正书宋简体"/>
          <w:color w:val="000000"/>
          <w:kern w:val="0"/>
          <w:sz w:val="24"/>
          <w:szCs w:val="24"/>
          <w:lang w:val="zh-CN"/>
        </w:rPr>
      </w:pPr>
      <w:r>
        <w:rPr>
          <w:rFonts w:hint="eastAsia" w:ascii="Times New Roman" w:hAnsi="Times New Roman" w:eastAsia="方正书宋简体"/>
          <w:color w:val="000000"/>
          <w:kern w:val="0"/>
          <w:sz w:val="24"/>
          <w:szCs w:val="24"/>
          <w:lang w:val="zh-CN"/>
        </w:rPr>
        <w:t>坚持不懈用习近平新时代中国特色社会主义思想凝心铸魂。组织学员全面系统深入学习习近平新时代中国特色社会主义思想，引导学员深刻领会这一重要思想的世界观方法论和贯穿其中的立场观点方法、治国理政的新理念新思想新战略、管党治党党根本要求。组织学员持续深入学习党史教育、党性教育专题课，从党的百年奋斗重大成就和历史经验中汲取智慧和力量。引导学员坚持理论联系实际，做到学思用贯通，知信行统一。各班根据实际开展撰写理论文章、读书交流等活动，深化理论学习成果。</w:t>
      </w:r>
    </w:p>
    <w:p>
      <w:pPr>
        <w:autoSpaceDE w:val="0"/>
        <w:autoSpaceDN w:val="0"/>
        <w:adjustRightInd w:val="0"/>
        <w:spacing w:line="433" w:lineRule="exact"/>
        <w:ind w:firstLine="480" w:firstLineChars="200"/>
        <w:textAlignment w:val="center"/>
        <w:rPr>
          <w:rFonts w:ascii="Times New Roman" w:hAnsi="Times New Roman" w:eastAsia="方正书宋简体"/>
          <w:color w:val="000000"/>
          <w:kern w:val="0"/>
          <w:sz w:val="24"/>
          <w:szCs w:val="24"/>
          <w:lang w:val="zh-CN"/>
        </w:rPr>
      </w:pPr>
      <w:r>
        <w:rPr>
          <w:rFonts w:hint="eastAsia" w:ascii="Times New Roman" w:hAnsi="Times New Roman" w:eastAsia="方正书宋简体"/>
          <w:color w:val="000000"/>
          <w:kern w:val="0"/>
          <w:sz w:val="24"/>
          <w:szCs w:val="24"/>
          <w:lang w:val="zh-CN"/>
        </w:rPr>
        <w:t>（三</w:t>
      </w:r>
      <w:r>
        <w:rPr>
          <w:rFonts w:ascii="Times New Roman" w:hAnsi="Times New Roman" w:eastAsia="方正书宋简体"/>
          <w:color w:val="000000"/>
          <w:kern w:val="0"/>
          <w:sz w:val="24"/>
          <w:szCs w:val="24"/>
          <w:lang w:val="zh-CN"/>
        </w:rPr>
        <w:t>）</w:t>
      </w:r>
      <w:r>
        <w:rPr>
          <w:rFonts w:hint="eastAsia" w:ascii="Times New Roman" w:hAnsi="Times New Roman" w:eastAsia="方正书宋简体"/>
          <w:color w:val="000000"/>
          <w:kern w:val="0"/>
          <w:sz w:val="24"/>
          <w:szCs w:val="24"/>
          <w:lang w:val="zh-CN"/>
        </w:rPr>
        <w:t>组织生活</w:t>
      </w:r>
    </w:p>
    <w:p>
      <w:pPr>
        <w:autoSpaceDE w:val="0"/>
        <w:autoSpaceDN w:val="0"/>
        <w:adjustRightInd w:val="0"/>
        <w:spacing w:line="433" w:lineRule="exact"/>
        <w:ind w:firstLine="480" w:firstLineChars="200"/>
        <w:textAlignment w:val="center"/>
        <w:rPr>
          <w:rFonts w:ascii="Times New Roman" w:hAnsi="Times New Roman" w:eastAsia="方正书宋简体"/>
          <w:color w:val="000000"/>
          <w:kern w:val="0"/>
          <w:sz w:val="24"/>
          <w:szCs w:val="24"/>
          <w:lang w:val="zh-CN"/>
        </w:rPr>
      </w:pPr>
      <w:r>
        <w:rPr>
          <w:rFonts w:ascii="Times New Roman" w:hAnsi="Times New Roman" w:eastAsia="方正书宋简体"/>
          <w:color w:val="000000"/>
          <w:kern w:val="0"/>
          <w:sz w:val="24"/>
          <w:szCs w:val="24"/>
          <w:lang w:val="zh-CN"/>
        </w:rPr>
        <w:t>1.</w:t>
      </w:r>
      <w:r>
        <w:rPr>
          <w:rFonts w:hint="eastAsia" w:ascii="Times New Roman" w:hAnsi="Times New Roman" w:eastAsia="方正书宋简体"/>
          <w:color w:val="000000"/>
          <w:kern w:val="0"/>
          <w:sz w:val="24"/>
          <w:szCs w:val="24"/>
          <w:lang w:val="zh-CN"/>
        </w:rPr>
        <w:t>指导学员临时党支部加强支部建设，坚持“三会一课”制度，扎实开展主题党日，举行重温入党誓词、党员过“政治生日”等政治仪式，在严格组织生活中增强党性，锤炼作风。</w:t>
      </w:r>
    </w:p>
    <w:p>
      <w:pPr>
        <w:autoSpaceDE w:val="0"/>
        <w:autoSpaceDN w:val="0"/>
        <w:adjustRightInd w:val="0"/>
        <w:spacing w:line="433" w:lineRule="exact"/>
        <w:ind w:firstLine="480" w:firstLineChars="200"/>
        <w:textAlignment w:val="center"/>
        <w:rPr>
          <w:rFonts w:ascii="Times New Roman" w:hAnsi="Times New Roman" w:eastAsia="方正书宋简体"/>
          <w:color w:val="000000"/>
          <w:kern w:val="0"/>
          <w:sz w:val="24"/>
          <w:szCs w:val="24"/>
          <w:lang w:val="zh-CN"/>
        </w:rPr>
      </w:pPr>
      <w:r>
        <w:rPr>
          <w:rFonts w:ascii="Times New Roman" w:hAnsi="Times New Roman" w:eastAsia="方正书宋简体"/>
          <w:color w:val="000000"/>
          <w:kern w:val="0"/>
          <w:sz w:val="24"/>
          <w:szCs w:val="24"/>
          <w:lang w:val="zh-CN"/>
        </w:rPr>
        <w:t>2.</w:t>
      </w:r>
      <w:r>
        <w:rPr>
          <w:rFonts w:hint="eastAsia" w:ascii="Times New Roman" w:hAnsi="Times New Roman" w:eastAsia="方正书宋简体"/>
          <w:color w:val="000000"/>
          <w:kern w:val="0"/>
          <w:sz w:val="24"/>
          <w:szCs w:val="24"/>
          <w:lang w:val="zh-CN"/>
        </w:rPr>
        <w:t>指导学员开展党性分析，要求学员结合党校所学，联系本人思想和工作实际，对照党章党规，对照党中央决策部署，对照人民群众新期待，对照先进典型、身边榜样，查找自身在政治、思想、学习、组织、作风、能力、廉洁等方面存在的差距和不足，深刻检视剖析，明确改进方向和措施。</w:t>
      </w:r>
    </w:p>
    <w:p>
      <w:pPr>
        <w:autoSpaceDE w:val="0"/>
        <w:autoSpaceDN w:val="0"/>
        <w:adjustRightInd w:val="0"/>
        <w:spacing w:line="433" w:lineRule="exact"/>
        <w:ind w:firstLine="480" w:firstLineChars="200"/>
        <w:textAlignment w:val="center"/>
        <w:rPr>
          <w:rFonts w:ascii="Times New Roman" w:hAnsi="Times New Roman" w:eastAsia="方正书宋简体"/>
          <w:color w:val="000000"/>
          <w:kern w:val="0"/>
          <w:sz w:val="24"/>
          <w:szCs w:val="24"/>
          <w:lang w:val="zh-CN"/>
        </w:rPr>
      </w:pPr>
      <w:r>
        <w:rPr>
          <w:rFonts w:ascii="Times New Roman" w:hAnsi="Times New Roman" w:eastAsia="方正书宋简体"/>
          <w:color w:val="000000"/>
          <w:kern w:val="0"/>
          <w:sz w:val="24"/>
          <w:szCs w:val="24"/>
          <w:lang w:val="zh-CN"/>
        </w:rPr>
        <w:t>3.</w:t>
      </w:r>
      <w:r>
        <w:rPr>
          <w:rFonts w:hint="eastAsia" w:ascii="Times New Roman" w:hAnsi="Times New Roman" w:eastAsia="方正书宋简体"/>
          <w:color w:val="000000"/>
          <w:kern w:val="0"/>
          <w:sz w:val="24"/>
          <w:szCs w:val="24"/>
          <w:lang w:val="zh-CN"/>
        </w:rPr>
        <w:t>指导学员临时党支部以党小组为单位召开专题组织生活会，开展批评和自我批评，不断增强政治免疫力。</w:t>
      </w:r>
    </w:p>
    <w:p>
      <w:pPr>
        <w:autoSpaceDE w:val="0"/>
        <w:autoSpaceDN w:val="0"/>
        <w:adjustRightInd w:val="0"/>
        <w:spacing w:line="433" w:lineRule="exact"/>
        <w:ind w:firstLine="480" w:firstLineChars="200"/>
        <w:textAlignment w:val="center"/>
        <w:rPr>
          <w:rFonts w:ascii="Times New Roman" w:hAnsi="Times New Roman" w:eastAsia="方正书宋简体"/>
          <w:color w:val="000000"/>
          <w:kern w:val="0"/>
          <w:sz w:val="24"/>
          <w:szCs w:val="24"/>
          <w:lang w:val="zh-CN"/>
        </w:rPr>
      </w:pPr>
      <w:r>
        <w:rPr>
          <w:rFonts w:ascii="Times New Roman" w:hAnsi="Times New Roman" w:eastAsia="方正书宋简体"/>
          <w:color w:val="000000"/>
          <w:kern w:val="0"/>
          <w:sz w:val="24"/>
          <w:szCs w:val="24"/>
          <w:lang w:val="zh-CN"/>
        </w:rPr>
        <w:t>4.</w:t>
      </w:r>
      <w:r>
        <w:rPr>
          <w:rFonts w:hint="eastAsia" w:ascii="Times New Roman" w:hAnsi="Times New Roman" w:eastAsia="方正书宋简体"/>
          <w:color w:val="000000"/>
          <w:kern w:val="0"/>
          <w:sz w:val="24"/>
          <w:szCs w:val="24"/>
          <w:lang w:val="zh-CN"/>
        </w:rPr>
        <w:t>指导学员临时党支部结合教学计划，开展学员讲台、经验交流、艺术+党性教育活动等支部活动，做到主题鲜明、内容丰富、形式多样、富有实效。</w:t>
      </w:r>
    </w:p>
    <w:p>
      <w:pPr>
        <w:autoSpaceDE w:val="0"/>
        <w:autoSpaceDN w:val="0"/>
        <w:adjustRightInd w:val="0"/>
        <w:spacing w:line="433" w:lineRule="exact"/>
        <w:ind w:firstLine="480" w:firstLineChars="200"/>
        <w:textAlignment w:val="center"/>
        <w:rPr>
          <w:rFonts w:hint="eastAsia" w:ascii="Times New Roman" w:hAnsi="Times New Roman" w:eastAsia="方正书宋简体"/>
          <w:color w:val="000000"/>
          <w:kern w:val="0"/>
          <w:sz w:val="24"/>
          <w:szCs w:val="24"/>
          <w:lang w:val="zh-CN"/>
        </w:rPr>
      </w:pPr>
      <w:r>
        <w:rPr>
          <w:rFonts w:hint="eastAsia" w:ascii="Times New Roman" w:hAnsi="Times New Roman" w:eastAsia="方正书宋简体"/>
          <w:color w:val="000000"/>
          <w:kern w:val="0"/>
          <w:sz w:val="24"/>
          <w:szCs w:val="24"/>
          <w:lang w:val="zh-CN"/>
        </w:rPr>
        <w:t>（四）党性锻炼</w:t>
      </w:r>
    </w:p>
    <w:p>
      <w:pPr>
        <w:autoSpaceDE w:val="0"/>
        <w:autoSpaceDN w:val="0"/>
        <w:adjustRightInd w:val="0"/>
        <w:spacing w:line="433" w:lineRule="exact"/>
        <w:ind w:firstLine="480" w:firstLineChars="200"/>
        <w:textAlignment w:val="center"/>
        <w:rPr>
          <w:rFonts w:hint="eastAsia" w:ascii="Times New Roman" w:hAnsi="Times New Roman" w:eastAsia="方正书宋简体"/>
          <w:color w:val="000000"/>
          <w:kern w:val="0"/>
          <w:sz w:val="24"/>
          <w:szCs w:val="24"/>
          <w:lang w:val="zh-CN"/>
        </w:rPr>
      </w:pPr>
      <w:r>
        <w:rPr>
          <w:rFonts w:ascii="Times New Roman" w:hAnsi="Times New Roman" w:eastAsia="方正书宋简体"/>
          <w:color w:val="000000"/>
          <w:kern w:val="0"/>
          <w:sz w:val="24"/>
          <w:szCs w:val="24"/>
          <w:lang w:val="zh-CN"/>
        </w:rPr>
        <w:t>1.</w:t>
      </w:r>
      <w:r>
        <w:rPr>
          <w:rFonts w:hint="eastAsia" w:ascii="Times New Roman" w:hAnsi="Times New Roman" w:eastAsia="方正书宋简体"/>
          <w:color w:val="000000"/>
          <w:kern w:val="0"/>
          <w:sz w:val="24"/>
          <w:szCs w:val="24"/>
          <w:lang w:val="zh-CN"/>
        </w:rPr>
        <w:t>组织学员赴延安、井冈山等革命圣地开展异地党性锻炼，引导学员通过追寻红色足迹，追忆革命历史，感悟革命领袖和模范人物崇高风范，感悟党的优良传统和作风，把现场体验和感知转化为理论思考和理性认知，进一步坚定理想信念，提高思想觉悟，砥砺政治品格。</w:t>
      </w:r>
    </w:p>
    <w:p>
      <w:pPr>
        <w:autoSpaceDE w:val="0"/>
        <w:autoSpaceDN w:val="0"/>
        <w:adjustRightInd w:val="0"/>
        <w:spacing w:line="433" w:lineRule="exact"/>
        <w:ind w:firstLine="480" w:firstLineChars="200"/>
        <w:textAlignment w:val="center"/>
        <w:rPr>
          <w:rFonts w:hint="eastAsia" w:ascii="Times New Roman" w:hAnsi="Times New Roman" w:eastAsia="方正书宋简体"/>
          <w:color w:val="000000"/>
          <w:kern w:val="0"/>
          <w:sz w:val="24"/>
          <w:szCs w:val="24"/>
          <w:lang w:val="zh-CN"/>
        </w:rPr>
      </w:pPr>
      <w:r>
        <w:rPr>
          <w:rFonts w:ascii="Times New Roman" w:hAnsi="Times New Roman" w:eastAsia="方正书宋简体"/>
          <w:color w:val="000000"/>
          <w:kern w:val="0"/>
          <w:sz w:val="24"/>
          <w:szCs w:val="24"/>
          <w:lang w:val="zh-CN"/>
        </w:rPr>
        <w:t>2.</w:t>
      </w:r>
      <w:r>
        <w:rPr>
          <w:rFonts w:hint="eastAsia" w:ascii="Times New Roman" w:hAnsi="Times New Roman" w:eastAsia="方正书宋简体"/>
          <w:color w:val="000000"/>
          <w:kern w:val="0"/>
          <w:sz w:val="24"/>
          <w:szCs w:val="24"/>
          <w:lang w:val="zh-CN"/>
        </w:rPr>
        <w:t>组织中青班学员开展为期一周的市内党性锻炼，深入镇村、两新组织、高科技园区等基层单位蹲点调研，了解群众的烦心事操心事揪心事。引导学员牢固树立为民意识，增锤炼务实作风，增强破难题、促发展，办实事、解民忧的工作能力。</w:t>
      </w:r>
    </w:p>
    <w:p>
      <w:pPr>
        <w:autoSpaceDE w:val="0"/>
        <w:autoSpaceDN w:val="0"/>
        <w:adjustRightInd w:val="0"/>
        <w:spacing w:line="433" w:lineRule="exact"/>
        <w:ind w:firstLine="480" w:firstLineChars="200"/>
        <w:textAlignment w:val="center"/>
        <w:rPr>
          <w:rFonts w:ascii="Times New Roman" w:hAnsi="Times New Roman" w:eastAsia="方正书宋简体"/>
          <w:color w:val="000000"/>
          <w:kern w:val="0"/>
          <w:sz w:val="24"/>
          <w:szCs w:val="24"/>
          <w:lang w:val="zh-CN"/>
        </w:rPr>
      </w:pPr>
      <w:r>
        <w:rPr>
          <w:rFonts w:hint="eastAsia" w:ascii="Times New Roman" w:hAnsi="Times New Roman" w:eastAsia="方正书宋简体"/>
          <w:color w:val="000000"/>
          <w:kern w:val="0"/>
          <w:sz w:val="24"/>
          <w:szCs w:val="24"/>
          <w:lang w:val="zh-CN"/>
        </w:rPr>
        <w:t>（五）实践调研</w:t>
      </w:r>
    </w:p>
    <w:p>
      <w:pPr>
        <w:autoSpaceDE w:val="0"/>
        <w:autoSpaceDN w:val="0"/>
        <w:adjustRightInd w:val="0"/>
        <w:spacing w:line="433" w:lineRule="exact"/>
        <w:ind w:firstLine="480" w:firstLineChars="200"/>
        <w:textAlignment w:val="center"/>
        <w:rPr>
          <w:rFonts w:ascii="Times New Roman" w:hAnsi="Times New Roman" w:eastAsia="方正书宋简体"/>
          <w:color w:val="000000"/>
          <w:kern w:val="0"/>
          <w:sz w:val="24"/>
          <w:szCs w:val="24"/>
          <w:lang w:val="zh-CN"/>
        </w:rPr>
      </w:pPr>
      <w:r>
        <w:rPr>
          <w:rFonts w:ascii="Times New Roman" w:hAnsi="Times New Roman" w:eastAsia="方正书宋简体"/>
          <w:color w:val="000000"/>
          <w:kern w:val="0"/>
          <w:sz w:val="24"/>
          <w:szCs w:val="24"/>
          <w:lang w:val="zh-CN"/>
        </w:rPr>
        <w:t>1.</w:t>
      </w:r>
      <w:r>
        <w:rPr>
          <w:rFonts w:hint="eastAsia" w:ascii="Times New Roman" w:hAnsi="Times New Roman" w:eastAsia="方正书宋简体"/>
          <w:color w:val="000000"/>
          <w:kern w:val="0"/>
          <w:sz w:val="24"/>
          <w:szCs w:val="24"/>
          <w:lang w:val="zh-CN"/>
        </w:rPr>
        <w:t>组织学员异地学习和调研，感悟新时代中国特色社会主义建设伟大成就，学习改革发展、社会治理先进理念，增强担当意识，提高担当本领。</w:t>
      </w:r>
    </w:p>
    <w:p>
      <w:pPr>
        <w:autoSpaceDE w:val="0"/>
        <w:autoSpaceDN w:val="0"/>
        <w:adjustRightInd w:val="0"/>
        <w:spacing w:line="433" w:lineRule="exact"/>
        <w:ind w:firstLine="480" w:firstLineChars="200"/>
        <w:textAlignment w:val="center"/>
        <w:rPr>
          <w:rFonts w:ascii="Times New Roman" w:hAnsi="Times New Roman" w:eastAsia="方正书宋简体"/>
          <w:color w:val="000000"/>
          <w:kern w:val="0"/>
          <w:sz w:val="24"/>
          <w:szCs w:val="24"/>
          <w:lang w:val="zh-CN"/>
        </w:rPr>
      </w:pPr>
      <w:r>
        <w:rPr>
          <w:rFonts w:ascii="Times New Roman" w:hAnsi="Times New Roman" w:eastAsia="方正书宋简体"/>
          <w:color w:val="000000"/>
          <w:kern w:val="0"/>
          <w:sz w:val="24"/>
          <w:szCs w:val="24"/>
          <w:lang w:val="zh-CN"/>
        </w:rPr>
        <w:t>2.</w:t>
      </w:r>
      <w:r>
        <w:rPr>
          <w:rFonts w:hint="eastAsia" w:ascii="Times New Roman" w:hAnsi="Times New Roman" w:eastAsia="方正书宋简体"/>
          <w:color w:val="000000"/>
          <w:kern w:val="0"/>
          <w:sz w:val="24"/>
          <w:szCs w:val="24"/>
          <w:lang w:val="zh-CN"/>
        </w:rPr>
        <w:t>组织学员围绕市委市政府重大战略部署，新时代首都发展中的重点难点问题，开展社会实践调研。引导学员坚持问题导向，坚持理论联系实际，深入研究分析，形成学习研究成果，为首都高质量发展提供强有力的智力支持。</w:t>
      </w:r>
    </w:p>
    <w:p>
      <w:pPr>
        <w:autoSpaceDE w:val="0"/>
        <w:autoSpaceDN w:val="0"/>
        <w:adjustRightInd w:val="0"/>
        <w:spacing w:line="433" w:lineRule="exact"/>
        <w:ind w:firstLine="480" w:firstLineChars="200"/>
        <w:textAlignment w:val="center"/>
        <w:rPr>
          <w:rFonts w:ascii="Times New Roman" w:hAnsi="Times New Roman" w:eastAsia="方正书宋简体"/>
          <w:color w:val="000000"/>
          <w:kern w:val="0"/>
          <w:sz w:val="24"/>
          <w:szCs w:val="24"/>
          <w:lang w:val="zh-CN"/>
        </w:rPr>
      </w:pPr>
      <w:r>
        <w:rPr>
          <w:rFonts w:hint="eastAsia" w:ascii="Times New Roman" w:hAnsi="Times New Roman" w:eastAsia="方正书宋简体"/>
          <w:color w:val="000000"/>
          <w:kern w:val="0"/>
          <w:sz w:val="24"/>
          <w:szCs w:val="24"/>
          <w:lang w:val="zh-CN"/>
        </w:rPr>
        <w:t>（六）日常管理</w:t>
      </w:r>
    </w:p>
    <w:p>
      <w:pPr>
        <w:autoSpaceDE w:val="0"/>
        <w:autoSpaceDN w:val="0"/>
        <w:adjustRightInd w:val="0"/>
        <w:spacing w:line="433" w:lineRule="exact"/>
        <w:ind w:firstLine="480" w:firstLineChars="200"/>
        <w:textAlignment w:val="center"/>
        <w:rPr>
          <w:rFonts w:ascii="Times New Roman" w:hAnsi="Times New Roman" w:eastAsia="方正书宋简体"/>
          <w:color w:val="000000"/>
          <w:kern w:val="0"/>
          <w:sz w:val="24"/>
          <w:szCs w:val="24"/>
          <w:lang w:val="zh-CN"/>
        </w:rPr>
      </w:pPr>
      <w:r>
        <w:rPr>
          <w:rFonts w:hint="eastAsia" w:ascii="Times New Roman" w:hAnsi="Times New Roman" w:eastAsia="方正书宋简体"/>
          <w:color w:val="000000"/>
          <w:kern w:val="0"/>
          <w:sz w:val="24"/>
          <w:szCs w:val="24"/>
          <w:lang w:val="zh-CN"/>
        </w:rPr>
        <w:t>严格遵循从严治校、从严治学方针，全面从严实施日常管理。加强校风学风建设，引导教育学员强化党性意识、党员意识、党风意识和纪律意识，永葆清正廉洁的政治本色，营造朴素清朗、风清气正、和谐奋进的优良学风。强化对学员的教育提醒、责任传导、监督检查，对违纪违规问题严肃处理，绝不姑息，做到严抓严管，真抓真管，把学员遵章守纪情况、作风养成情况作为检验学员党性锻炼成果的重要标尺。</w:t>
      </w:r>
    </w:p>
    <w:p>
      <w:pPr>
        <w:autoSpaceDE w:val="0"/>
        <w:autoSpaceDN w:val="0"/>
        <w:adjustRightInd w:val="0"/>
        <w:spacing w:line="433" w:lineRule="exact"/>
        <w:ind w:firstLine="480" w:firstLineChars="200"/>
        <w:textAlignment w:val="center"/>
        <w:rPr>
          <w:rFonts w:ascii="黑体" w:hAnsi="黑体" w:eastAsia="黑体"/>
          <w:color w:val="000000"/>
          <w:kern w:val="0"/>
          <w:sz w:val="24"/>
          <w:szCs w:val="24"/>
          <w:lang w:val="zh-CN"/>
        </w:rPr>
      </w:pPr>
      <w:r>
        <w:rPr>
          <w:rFonts w:hint="eastAsia" w:ascii="黑体" w:hAnsi="黑体" w:eastAsia="黑体"/>
          <w:color w:val="000000"/>
          <w:kern w:val="0"/>
          <w:sz w:val="24"/>
          <w:szCs w:val="24"/>
          <w:lang w:val="zh-CN"/>
        </w:rPr>
        <w:t>三、组织实施</w:t>
      </w:r>
    </w:p>
    <w:p>
      <w:pPr>
        <w:autoSpaceDE w:val="0"/>
        <w:autoSpaceDN w:val="0"/>
        <w:adjustRightInd w:val="0"/>
        <w:spacing w:line="433" w:lineRule="exact"/>
        <w:ind w:firstLine="480" w:firstLineChars="200"/>
        <w:textAlignment w:val="center"/>
        <w:rPr>
          <w:rFonts w:ascii="Times New Roman" w:hAnsi="Times New Roman" w:eastAsia="方正书宋简体"/>
          <w:color w:val="000000"/>
          <w:kern w:val="0"/>
          <w:sz w:val="24"/>
          <w:szCs w:val="24"/>
          <w:lang w:val="zh-CN"/>
        </w:rPr>
      </w:pPr>
      <w:r>
        <w:rPr>
          <w:rFonts w:hint="eastAsia" w:ascii="Times New Roman" w:hAnsi="Times New Roman" w:eastAsia="方正书宋简体"/>
          <w:color w:val="000000"/>
          <w:kern w:val="0"/>
          <w:sz w:val="24"/>
          <w:szCs w:val="24"/>
          <w:lang w:val="zh-CN"/>
        </w:rPr>
        <w:t>学员工作处要按照市委组织部和市委党校（行政学院）领导和部署要求，制定并落实党性教育相关制度；配合教务部门、教研部门、任课老师完成党性教育专门单元或板块的教育教学；从严要求、有效管理，做好党性教育活动的指导、督促和检查。班主任（组织员）要及时掌握学员的思想动态和现实表现，具体指导、协助学员临时党支部抓好落实。学员临时党支部要切实履行职责，充分发挥主体作用，对学员进行教育、管理、监督和服务，不断提高学员党性锻炼的自觉性和实效性。</w:t>
      </w:r>
    </w:p>
    <w:p>
      <w:pPr>
        <w:autoSpaceDE w:val="0"/>
        <w:autoSpaceDN w:val="0"/>
        <w:adjustRightInd w:val="0"/>
        <w:spacing w:line="433" w:lineRule="exact"/>
        <w:ind w:firstLine="480" w:firstLineChars="200"/>
        <w:textAlignment w:val="center"/>
        <w:rPr>
          <w:rFonts w:ascii="Times New Roman" w:hAnsi="Times New Roman" w:eastAsia="方正书宋简体"/>
          <w:color w:val="000000"/>
          <w:kern w:val="0"/>
          <w:sz w:val="24"/>
          <w:szCs w:val="24"/>
          <w:lang w:val="zh-CN"/>
        </w:rPr>
      </w:pPr>
      <w:r>
        <w:rPr>
          <w:rFonts w:hint="eastAsia" w:ascii="Times New Roman" w:hAnsi="Times New Roman" w:eastAsia="方正书宋简体"/>
          <w:color w:val="000000"/>
          <w:kern w:val="0"/>
          <w:sz w:val="24"/>
          <w:szCs w:val="24"/>
          <w:lang w:val="zh-CN"/>
        </w:rPr>
        <w:t>非中共党员学员同样要参加各项党性教育活动。</w:t>
      </w:r>
    </w:p>
    <w:p>
      <w:pPr>
        <w:autoSpaceDE w:val="0"/>
        <w:autoSpaceDN w:val="0"/>
        <w:adjustRightInd w:val="0"/>
        <w:spacing w:line="433" w:lineRule="exact"/>
        <w:ind w:firstLine="480" w:firstLineChars="200"/>
        <w:textAlignment w:val="center"/>
        <w:rPr>
          <w:rFonts w:ascii="黑体" w:hAnsi="黑体" w:eastAsia="黑体"/>
          <w:color w:val="000000"/>
          <w:kern w:val="0"/>
          <w:sz w:val="24"/>
          <w:szCs w:val="24"/>
          <w:lang w:val="zh-CN"/>
        </w:rPr>
      </w:pPr>
      <w:r>
        <w:rPr>
          <w:rFonts w:hint="eastAsia" w:ascii="黑体" w:hAnsi="黑体" w:eastAsia="黑体"/>
          <w:color w:val="000000"/>
          <w:kern w:val="0"/>
          <w:sz w:val="24"/>
          <w:szCs w:val="24"/>
          <w:lang w:val="zh-CN"/>
        </w:rPr>
        <w:t>四、考核</w:t>
      </w:r>
    </w:p>
    <w:p>
      <w:pPr>
        <w:autoSpaceDE w:val="0"/>
        <w:autoSpaceDN w:val="0"/>
        <w:adjustRightInd w:val="0"/>
        <w:spacing w:line="433" w:lineRule="exact"/>
        <w:ind w:firstLine="480" w:firstLineChars="200"/>
        <w:textAlignment w:val="center"/>
        <w:rPr>
          <w:rFonts w:ascii="Times New Roman" w:hAnsi="Times New Roman" w:eastAsia="方正书宋简体"/>
          <w:color w:val="000000"/>
          <w:kern w:val="0"/>
          <w:sz w:val="24"/>
          <w:szCs w:val="24"/>
          <w:lang w:val="zh-CN"/>
        </w:rPr>
      </w:pPr>
      <w:r>
        <w:rPr>
          <w:rFonts w:hint="eastAsia" w:ascii="Times New Roman" w:hAnsi="Times New Roman" w:eastAsia="方正书宋简体"/>
          <w:color w:val="000000"/>
          <w:kern w:val="0"/>
          <w:sz w:val="24"/>
          <w:szCs w:val="24"/>
          <w:lang w:val="zh-CN"/>
        </w:rPr>
        <w:t>结业前，要对学员的日常表现、学风作风和学习成效进行考核。</w:t>
      </w:r>
    </w:p>
    <w:p>
      <w:pPr>
        <w:autoSpaceDE w:val="0"/>
        <w:autoSpaceDN w:val="0"/>
        <w:adjustRightInd w:val="0"/>
        <w:spacing w:line="433" w:lineRule="exact"/>
        <w:ind w:firstLine="480" w:firstLineChars="200"/>
        <w:textAlignment w:val="center"/>
      </w:pPr>
      <w:r>
        <w:rPr>
          <w:rFonts w:hint="eastAsia" w:ascii="Times New Roman" w:hAnsi="Times New Roman" w:eastAsia="方正书宋简体"/>
          <w:color w:val="000000"/>
          <w:kern w:val="0"/>
          <w:sz w:val="24"/>
          <w:szCs w:val="24"/>
          <w:lang w:val="zh-CN"/>
        </w:rPr>
        <w:t>学员的出勤、遵章守纪、参与教学活动、参与支部建设等情况由班主任（组织员）和学员临时党支部负责做出组织鉴定。学员理论文章、研修报告、党性分析报告由专家组负责考评。鉴定、考评结果记录到学员培训登记表中，并存入个人档案。</w:t>
      </w:r>
    </w:p>
    <w:sectPr>
      <w:footerReference r:id="rId3" w:type="default"/>
      <w:pgSz w:w="11906" w:h="16838"/>
      <w:pgMar w:top="1134" w:right="1418" w:bottom="1134" w:left="1418"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大标宋_GBK">
    <w:altName w:val="方正书宋_GBK"/>
    <w:panose1 w:val="00000000000000000000"/>
    <w:charset w:val="86"/>
    <w:family w:val="script"/>
    <w:pitch w:val="default"/>
    <w:sig w:usb0="00000000" w:usb1="00000000" w:usb2="00000010" w:usb3="00000000" w:csb0="00040000" w:csb1="00000000"/>
  </w:font>
  <w:font w:name="等线 Light">
    <w:altName w:val="汉仪中宋简"/>
    <w:panose1 w:val="02010600030101010101"/>
    <w:charset w:val="86"/>
    <w:family w:val="auto"/>
    <w:pitch w:val="default"/>
    <w:sig w:usb0="00000000" w:usb1="00000000"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方正书宋简体">
    <w:altName w:val="方正书宋_GBK"/>
    <w:panose1 w:val="00000000000000000000"/>
    <w:charset w:val="86"/>
    <w:family w:val="auto"/>
    <w:pitch w:val="default"/>
    <w:sig w:usb0="00000000" w:usb1="00000000" w:usb2="0000001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oto Sans CJK JP Bold">
    <w:panose1 w:val="020B0800000000000000"/>
    <w:charset w:val="86"/>
    <w:family w:val="auto"/>
    <w:pitch w:val="default"/>
    <w:sig w:usb0="30000003" w:usb1="2BDF3C10" w:usb2="00000016" w:usb3="00000000" w:csb0="602E0107"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81846778"/>
      <w:docPartObj>
        <w:docPartGallery w:val="autotext"/>
      </w:docPartObj>
    </w:sdtPr>
    <w:sdtContent>
      <w:p>
        <w:pPr>
          <w:pStyle w:val="5"/>
          <w:jc w:val="right"/>
        </w:pPr>
        <w:r>
          <w:fldChar w:fldCharType="begin"/>
        </w:r>
        <w:r>
          <w:instrText xml:space="preserve">PAGE   \* MERGEFORMAT</w:instrText>
        </w:r>
        <w:r>
          <w:fldChar w:fldCharType="separate"/>
        </w:r>
        <w:r>
          <w:rPr>
            <w:lang w:val="zh-CN"/>
          </w:rPr>
          <w:t>9</w:t>
        </w:r>
        <w:r>
          <w:fldChar w:fldCharType="end"/>
        </w:r>
      </w:p>
    </w:sdtContent>
  </w:sdt>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bordersDoNotSurroundHeader w:val="false"/>
  <w:bordersDoNotSurroundFooter w:val="false"/>
  <w:trackRevisions w:val="tru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3F6"/>
    <w:rsid w:val="00102907"/>
    <w:rsid w:val="00152DE5"/>
    <w:rsid w:val="00210D7E"/>
    <w:rsid w:val="00275858"/>
    <w:rsid w:val="00316309"/>
    <w:rsid w:val="003301BF"/>
    <w:rsid w:val="003953F6"/>
    <w:rsid w:val="00406ADE"/>
    <w:rsid w:val="004853B8"/>
    <w:rsid w:val="005039FA"/>
    <w:rsid w:val="005045A5"/>
    <w:rsid w:val="00521517"/>
    <w:rsid w:val="00526704"/>
    <w:rsid w:val="00540D00"/>
    <w:rsid w:val="0055272E"/>
    <w:rsid w:val="00561948"/>
    <w:rsid w:val="00585DF0"/>
    <w:rsid w:val="00710D3D"/>
    <w:rsid w:val="00714B4C"/>
    <w:rsid w:val="00735D6A"/>
    <w:rsid w:val="00817246"/>
    <w:rsid w:val="008271B5"/>
    <w:rsid w:val="00876492"/>
    <w:rsid w:val="008B5D98"/>
    <w:rsid w:val="008D44CB"/>
    <w:rsid w:val="008E5918"/>
    <w:rsid w:val="00972012"/>
    <w:rsid w:val="00986BB2"/>
    <w:rsid w:val="00A47BDF"/>
    <w:rsid w:val="00AD7CA0"/>
    <w:rsid w:val="00B20AA9"/>
    <w:rsid w:val="00C50C42"/>
    <w:rsid w:val="00D25234"/>
    <w:rsid w:val="00D80DCE"/>
    <w:rsid w:val="00D82736"/>
    <w:rsid w:val="00D83420"/>
    <w:rsid w:val="00DA777F"/>
    <w:rsid w:val="00DC53F9"/>
    <w:rsid w:val="00DD1C36"/>
    <w:rsid w:val="00DE557C"/>
    <w:rsid w:val="00EF5A61"/>
    <w:rsid w:val="00EF6F52"/>
    <w:rsid w:val="00F841D1"/>
    <w:rsid w:val="00FB428A"/>
    <w:rsid w:val="0B5F9AA7"/>
    <w:rsid w:val="0EA3A989"/>
    <w:rsid w:val="1EE5994A"/>
    <w:rsid w:val="1F9F4521"/>
    <w:rsid w:val="1FFFE3EC"/>
    <w:rsid w:val="34EE9117"/>
    <w:rsid w:val="35FFA097"/>
    <w:rsid w:val="39FB8B4A"/>
    <w:rsid w:val="3F9BD0DA"/>
    <w:rsid w:val="3FDFA8E8"/>
    <w:rsid w:val="3FEFAAAB"/>
    <w:rsid w:val="46EE024F"/>
    <w:rsid w:val="4D7E46D5"/>
    <w:rsid w:val="4FEDF67C"/>
    <w:rsid w:val="537F8538"/>
    <w:rsid w:val="592FC0C6"/>
    <w:rsid w:val="5B79A9E8"/>
    <w:rsid w:val="5FB79A81"/>
    <w:rsid w:val="5FFFEBA5"/>
    <w:rsid w:val="6B2FAB0A"/>
    <w:rsid w:val="6B673A0B"/>
    <w:rsid w:val="6EA260AC"/>
    <w:rsid w:val="6FFE552D"/>
    <w:rsid w:val="72B080DF"/>
    <w:rsid w:val="777319A2"/>
    <w:rsid w:val="77DB14FF"/>
    <w:rsid w:val="77FFBE6B"/>
    <w:rsid w:val="7AFD91C3"/>
    <w:rsid w:val="7DF7190F"/>
    <w:rsid w:val="7DFC6132"/>
    <w:rsid w:val="7F785FC7"/>
    <w:rsid w:val="7FFF8A0C"/>
    <w:rsid w:val="96785ECD"/>
    <w:rsid w:val="97FFA568"/>
    <w:rsid w:val="9BFA40AF"/>
    <w:rsid w:val="9FE2E5E7"/>
    <w:rsid w:val="A7FFB712"/>
    <w:rsid w:val="B4BF8F7E"/>
    <w:rsid w:val="B74FB653"/>
    <w:rsid w:val="B99FF590"/>
    <w:rsid w:val="BCDDB367"/>
    <w:rsid w:val="BEEFBD95"/>
    <w:rsid w:val="BEFC5E37"/>
    <w:rsid w:val="C7DF99DC"/>
    <w:rsid w:val="C9EF03C6"/>
    <w:rsid w:val="DEEB077B"/>
    <w:rsid w:val="DEEED926"/>
    <w:rsid w:val="DF5F0A4D"/>
    <w:rsid w:val="EB7FE4E3"/>
    <w:rsid w:val="EDBF1697"/>
    <w:rsid w:val="EDFF309F"/>
    <w:rsid w:val="EEAC4C21"/>
    <w:rsid w:val="F0FC3C4D"/>
    <w:rsid w:val="F1D320DA"/>
    <w:rsid w:val="F2F5D045"/>
    <w:rsid w:val="F3D50F74"/>
    <w:rsid w:val="F3D58030"/>
    <w:rsid w:val="F3EFCDD3"/>
    <w:rsid w:val="F4D2508C"/>
    <w:rsid w:val="F51F239C"/>
    <w:rsid w:val="F5A6D122"/>
    <w:rsid w:val="F6DF11C3"/>
    <w:rsid w:val="F75BE071"/>
    <w:rsid w:val="F9D3EFB5"/>
    <w:rsid w:val="FAEF7733"/>
    <w:rsid w:val="FAFE9E43"/>
    <w:rsid w:val="FB7561F8"/>
    <w:rsid w:val="FC9D9AF7"/>
    <w:rsid w:val="FD753EE3"/>
    <w:rsid w:val="FDBDF2DA"/>
    <w:rsid w:val="FDDE458C"/>
    <w:rsid w:val="FE37FAC5"/>
    <w:rsid w:val="FE3F263A"/>
    <w:rsid w:val="FECFDFD3"/>
    <w:rsid w:val="FEED3A53"/>
    <w:rsid w:val="FEFD89C5"/>
    <w:rsid w:val="FF279FE8"/>
    <w:rsid w:val="FF741D9F"/>
    <w:rsid w:val="FFAF42D4"/>
    <w:rsid w:val="FFBF1804"/>
    <w:rsid w:val="FFBFA20F"/>
    <w:rsid w:val="FFDD258C"/>
    <w:rsid w:val="FFFEC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outlineLvl w:val="0"/>
    </w:pPr>
    <w:rPr>
      <w:b/>
      <w:bCs/>
      <w:kern w:val="44"/>
      <w:sz w:val="44"/>
      <w:szCs w:val="4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9"/>
    <w:semiHidden/>
    <w:unhideWhenUsed/>
    <w:qFormat/>
    <w:uiPriority w:val="99"/>
    <w:pPr>
      <w:jc w:val="left"/>
    </w:pPr>
  </w:style>
  <w:style w:type="paragraph" w:styleId="4">
    <w:name w:val="Balloon Text"/>
    <w:basedOn w:val="1"/>
    <w:link w:val="20"/>
    <w:semiHidden/>
    <w:unhideWhenUsed/>
    <w:qFormat/>
    <w:uiPriority w:val="99"/>
    <w:rPr>
      <w:sz w:val="18"/>
      <w:szCs w:val="18"/>
    </w:r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qFormat/>
    <w:uiPriority w:val="39"/>
  </w:style>
  <w:style w:type="paragraph" w:styleId="8">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character" w:styleId="11">
    <w:name w:val="Strong"/>
    <w:qFormat/>
    <w:uiPriority w:val="22"/>
    <w:rPr>
      <w:b/>
      <w:bCs/>
    </w:rPr>
  </w:style>
  <w:style w:type="character" w:styleId="12">
    <w:name w:val="Hyperlink"/>
    <w:basedOn w:val="10"/>
    <w:unhideWhenUsed/>
    <w:qFormat/>
    <w:uiPriority w:val="99"/>
    <w:rPr>
      <w:color w:val="0563C1" w:themeColor="hyperlink"/>
      <w:u w:val="single"/>
      <w14:textFill>
        <w14:solidFill>
          <w14:schemeClr w14:val="hlink"/>
        </w14:solidFill>
      </w14:textFill>
    </w:rPr>
  </w:style>
  <w:style w:type="character" w:styleId="13">
    <w:name w:val="annotation reference"/>
    <w:semiHidden/>
    <w:unhideWhenUsed/>
    <w:qFormat/>
    <w:uiPriority w:val="99"/>
    <w:rPr>
      <w:sz w:val="21"/>
      <w:szCs w:val="21"/>
    </w:rPr>
  </w:style>
  <w:style w:type="character" w:customStyle="1" w:styleId="14">
    <w:name w:val="页眉 字符"/>
    <w:basedOn w:val="10"/>
    <w:link w:val="6"/>
    <w:qFormat/>
    <w:uiPriority w:val="99"/>
    <w:rPr>
      <w:sz w:val="18"/>
      <w:szCs w:val="18"/>
    </w:rPr>
  </w:style>
  <w:style w:type="character" w:customStyle="1" w:styleId="15">
    <w:name w:val="页脚 字符"/>
    <w:basedOn w:val="10"/>
    <w:link w:val="5"/>
    <w:qFormat/>
    <w:uiPriority w:val="99"/>
    <w:rPr>
      <w:sz w:val="18"/>
      <w:szCs w:val="18"/>
    </w:rPr>
  </w:style>
  <w:style w:type="paragraph" w:customStyle="1" w:styleId="16">
    <w:name w:val="大标题"/>
    <w:basedOn w:val="1"/>
    <w:qFormat/>
    <w:uiPriority w:val="99"/>
    <w:pPr>
      <w:autoSpaceDE w:val="0"/>
      <w:autoSpaceDN w:val="0"/>
      <w:adjustRightInd w:val="0"/>
      <w:spacing w:line="500" w:lineRule="atLeast"/>
      <w:jc w:val="center"/>
    </w:pPr>
    <w:rPr>
      <w:rFonts w:ascii="方正大标宋_GBK" w:eastAsia="方正大标宋_GBK" w:cs="方正大标宋_GBK"/>
      <w:color w:val="000000"/>
      <w:kern w:val="0"/>
      <w:sz w:val="32"/>
      <w:szCs w:val="32"/>
      <w:lang w:val="zh-CN"/>
    </w:rPr>
  </w:style>
  <w:style w:type="paragraph" w:styleId="17">
    <w:name w:val="List Paragraph"/>
    <w:basedOn w:val="1"/>
    <w:qFormat/>
    <w:uiPriority w:val="34"/>
    <w:pPr>
      <w:ind w:firstLine="420" w:firstLineChars="200"/>
    </w:pPr>
  </w:style>
  <w:style w:type="paragraph" w:customStyle="1" w:styleId="18">
    <w:name w:val="NormalParagraphStyle"/>
    <w:basedOn w:val="1"/>
    <w:qFormat/>
    <w:uiPriority w:val="99"/>
    <w:pPr>
      <w:autoSpaceDE w:val="0"/>
      <w:autoSpaceDN w:val="0"/>
      <w:adjustRightInd w:val="0"/>
      <w:spacing w:line="288" w:lineRule="auto"/>
      <w:textAlignment w:val="center"/>
    </w:pPr>
    <w:rPr>
      <w:rFonts w:ascii="宋体" w:cs="宋体"/>
      <w:color w:val="000000"/>
      <w:kern w:val="0"/>
      <w:sz w:val="24"/>
      <w:szCs w:val="24"/>
      <w:lang w:val="zh-CN"/>
    </w:rPr>
  </w:style>
  <w:style w:type="character" w:customStyle="1" w:styleId="19">
    <w:name w:val="批注文字 字符"/>
    <w:basedOn w:val="10"/>
    <w:link w:val="3"/>
    <w:semiHidden/>
    <w:qFormat/>
    <w:uiPriority w:val="99"/>
    <w:rPr>
      <w:rFonts w:ascii="Calibri" w:hAnsi="Calibri" w:eastAsia="宋体" w:cs="Times New Roman"/>
    </w:rPr>
  </w:style>
  <w:style w:type="character" w:customStyle="1" w:styleId="20">
    <w:name w:val="批注框文本 字符"/>
    <w:basedOn w:val="10"/>
    <w:link w:val="4"/>
    <w:semiHidden/>
    <w:qFormat/>
    <w:uiPriority w:val="99"/>
    <w:rPr>
      <w:rFonts w:ascii="Calibri" w:hAnsi="Calibri" w:eastAsia="宋体" w:cs="Times New Roman"/>
      <w:sz w:val="18"/>
      <w:szCs w:val="18"/>
    </w:rPr>
  </w:style>
  <w:style w:type="paragraph" w:customStyle="1" w:styleId="21">
    <w:name w:val="Revision"/>
    <w:hidden/>
    <w:semiHidden/>
    <w:qFormat/>
    <w:uiPriority w:val="99"/>
    <w:rPr>
      <w:rFonts w:ascii="Calibri" w:hAnsi="Calibri" w:eastAsia="宋体" w:cs="Times New Roman"/>
      <w:kern w:val="2"/>
      <w:sz w:val="21"/>
      <w:szCs w:val="22"/>
      <w:lang w:val="en-US" w:eastAsia="zh-CN" w:bidi="ar-SA"/>
    </w:rPr>
  </w:style>
  <w:style w:type="character" w:customStyle="1" w:styleId="22">
    <w:name w:val="标题 1 字符"/>
    <w:basedOn w:val="10"/>
    <w:link w:val="2"/>
    <w:qFormat/>
    <w:uiPriority w:val="9"/>
    <w:rPr>
      <w:rFonts w:ascii="Calibri" w:hAnsi="Calibri" w:eastAsia="宋体" w:cs="Times New Roman"/>
      <w:b/>
      <w:bCs/>
      <w:kern w:val="44"/>
      <w:sz w:val="44"/>
      <w:szCs w:val="44"/>
    </w:rPr>
  </w:style>
  <w:style w:type="paragraph" w:customStyle="1" w:styleId="23">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30</Pages>
  <Words>2573</Words>
  <Characters>14672</Characters>
  <Lines>122</Lines>
  <Paragraphs>34</Paragraphs>
  <TotalTime>21</TotalTime>
  <ScaleCrop>false</ScaleCrop>
  <LinksUpToDate>false</LinksUpToDate>
  <CharactersWithSpaces>17211</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2022-07-14T08:01:00Z</dcterms:created>
  <dc:creator>User</dc:creator>
  <cp:lastModifiedBy>user</cp:lastModifiedBy>
  <dcterms:modified xsi:type="dcterms:W3CDTF">2023-09-13T09:40:05Z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ies>
</file>