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88" w:rsidRDefault="009B0CF1" w:rsidP="001A1A7B">
      <w:pPr>
        <w:pStyle w:val="title"/>
        <w:spacing w:before="0" w:beforeAutospacing="0" w:after="0" w:afterAutospacing="0" w:line="600" w:lineRule="atLeast"/>
        <w:jc w:val="center"/>
        <w:textAlignment w:val="baseline"/>
        <w:rPr>
          <w:rFonts w:asciiTheme="majorEastAsia" w:eastAsiaTheme="majorEastAsia" w:hAnsiTheme="majorEastAsia"/>
          <w:b/>
          <w:color w:val="000000"/>
          <w:sz w:val="36"/>
          <w:szCs w:val="36"/>
          <w:bdr w:val="none" w:sz="0" w:space="0" w:color="auto" w:frame="1"/>
        </w:rPr>
      </w:pPr>
      <w:r>
        <w:rPr>
          <w:rFonts w:asciiTheme="majorEastAsia" w:eastAsiaTheme="majorEastAsia" w:hAnsiTheme="majorEastAsia" w:hint="eastAsia"/>
          <w:b/>
          <w:color w:val="000000"/>
          <w:sz w:val="36"/>
          <w:szCs w:val="36"/>
          <w:bdr w:val="none" w:sz="0" w:space="0" w:color="auto" w:frame="1"/>
        </w:rPr>
        <w:t>中共</w:t>
      </w:r>
      <w:r w:rsidR="00571D88" w:rsidRPr="00571D88">
        <w:rPr>
          <w:rFonts w:asciiTheme="majorEastAsia" w:eastAsiaTheme="majorEastAsia" w:hAnsiTheme="majorEastAsia" w:hint="eastAsia"/>
          <w:b/>
          <w:color w:val="000000"/>
          <w:sz w:val="36"/>
          <w:szCs w:val="36"/>
          <w:bdr w:val="none" w:sz="0" w:space="0" w:color="auto" w:frame="1"/>
        </w:rPr>
        <w:t>北京市委党校</w:t>
      </w:r>
      <w:r w:rsidR="001A1A7B" w:rsidRPr="00571D88">
        <w:rPr>
          <w:rFonts w:asciiTheme="majorEastAsia" w:eastAsiaTheme="majorEastAsia" w:hAnsiTheme="majorEastAsia"/>
          <w:b/>
          <w:color w:val="000000"/>
          <w:sz w:val="36"/>
          <w:szCs w:val="36"/>
          <w:bdr w:val="none" w:sz="0" w:space="0" w:color="auto" w:frame="1"/>
        </w:rPr>
        <w:t>2022年度考试录用公务员</w:t>
      </w:r>
    </w:p>
    <w:p w:rsidR="001A1A7B" w:rsidRPr="00571D88" w:rsidRDefault="001A1A7B" w:rsidP="001A1A7B">
      <w:pPr>
        <w:pStyle w:val="title"/>
        <w:spacing w:before="0" w:beforeAutospacing="0" w:after="0" w:afterAutospacing="0" w:line="600" w:lineRule="atLeast"/>
        <w:jc w:val="center"/>
        <w:textAlignment w:val="baseline"/>
        <w:rPr>
          <w:rFonts w:asciiTheme="majorEastAsia" w:eastAsiaTheme="majorEastAsia" w:hAnsiTheme="majorEastAsia"/>
          <w:b/>
          <w:color w:val="000000"/>
          <w:sz w:val="36"/>
          <w:szCs w:val="36"/>
          <w:bdr w:val="none" w:sz="0" w:space="0" w:color="auto" w:frame="1"/>
        </w:rPr>
      </w:pPr>
      <w:r w:rsidRPr="00571D88">
        <w:rPr>
          <w:rFonts w:asciiTheme="majorEastAsia" w:eastAsiaTheme="majorEastAsia" w:hAnsiTheme="majorEastAsia"/>
          <w:b/>
          <w:color w:val="000000"/>
          <w:sz w:val="36"/>
          <w:szCs w:val="36"/>
          <w:bdr w:val="none" w:sz="0" w:space="0" w:color="auto" w:frame="1"/>
        </w:rPr>
        <w:t>资格复审通知</w:t>
      </w:r>
    </w:p>
    <w:p w:rsidR="00571D88" w:rsidRDefault="00571D88" w:rsidP="001A1A7B">
      <w:pPr>
        <w:pStyle w:val="a5"/>
        <w:spacing w:before="0" w:beforeAutospacing="0" w:after="0" w:afterAutospacing="0" w:line="640" w:lineRule="atLeast"/>
        <w:ind w:firstLine="720"/>
        <w:jc w:val="both"/>
        <w:textAlignment w:val="baseline"/>
        <w:rPr>
          <w:rFonts w:ascii="仿宋_GB2312" w:eastAsia="仿宋_GB2312" w:hAnsi="inherit" w:hint="eastAsia"/>
          <w:color w:val="000000"/>
          <w:sz w:val="36"/>
          <w:szCs w:val="36"/>
          <w:bdr w:val="none" w:sz="0" w:space="0" w:color="auto" w:frame="1"/>
        </w:rPr>
      </w:pPr>
    </w:p>
    <w:p w:rsidR="001A1A7B" w:rsidRDefault="001A1A7B" w:rsidP="001A1A7B">
      <w:pPr>
        <w:pStyle w:val="a5"/>
        <w:spacing w:before="0" w:beforeAutospacing="0" w:after="0" w:afterAutospacing="0" w:line="640" w:lineRule="atLeast"/>
        <w:ind w:firstLine="720"/>
        <w:jc w:val="both"/>
        <w:textAlignment w:val="baseline"/>
        <w:rPr>
          <w:rFonts w:ascii="inherit" w:hAnsi="inherit" w:hint="eastAsia"/>
          <w:color w:val="000000"/>
          <w:sz w:val="22"/>
          <w:szCs w:val="22"/>
        </w:rPr>
      </w:pPr>
      <w:r>
        <w:rPr>
          <w:rFonts w:ascii="仿宋_GB2312" w:eastAsia="仿宋_GB2312" w:hAnsi="inherit" w:hint="eastAsia"/>
          <w:color w:val="000000"/>
          <w:sz w:val="36"/>
          <w:szCs w:val="36"/>
          <w:bdr w:val="none" w:sz="0" w:space="0" w:color="auto" w:frame="1"/>
        </w:rPr>
        <w:t>根据北京市各级机关2022年度考试录用公务员工作安排，</w:t>
      </w:r>
      <w:r w:rsidR="00571D88">
        <w:rPr>
          <w:rFonts w:ascii="仿宋_GB2312" w:eastAsia="仿宋_GB2312" w:hAnsi="inherit" w:hint="eastAsia"/>
          <w:color w:val="000000"/>
          <w:sz w:val="36"/>
          <w:szCs w:val="36"/>
          <w:bdr w:val="none" w:sz="0" w:space="0" w:color="auto" w:frame="1"/>
        </w:rPr>
        <w:t>将</w:t>
      </w:r>
      <w:r>
        <w:rPr>
          <w:rFonts w:ascii="仿宋_GB2312" w:eastAsia="仿宋_GB2312" w:hAnsi="inherit" w:hint="eastAsia"/>
          <w:color w:val="000000"/>
          <w:sz w:val="36"/>
          <w:szCs w:val="36"/>
          <w:bdr w:val="none" w:sz="0" w:space="0" w:color="auto" w:frame="1"/>
        </w:rPr>
        <w:t>资格复审工作有关事项通知如下：</w:t>
      </w:r>
    </w:p>
    <w:p w:rsidR="001A1A7B" w:rsidRDefault="001A1A7B" w:rsidP="001A1A7B">
      <w:pPr>
        <w:pStyle w:val="a5"/>
        <w:spacing w:before="0" w:beforeAutospacing="0" w:after="0" w:afterAutospacing="0" w:line="640" w:lineRule="atLeast"/>
        <w:ind w:firstLine="645"/>
        <w:textAlignment w:val="baseline"/>
        <w:rPr>
          <w:rFonts w:ascii="inherit" w:hAnsi="inherit" w:hint="eastAsia"/>
          <w:color w:val="000000"/>
          <w:sz w:val="22"/>
          <w:szCs w:val="22"/>
        </w:rPr>
      </w:pPr>
      <w:r>
        <w:rPr>
          <w:rFonts w:ascii="仿宋_GB2312" w:eastAsia="仿宋_GB2312" w:hAnsi="inherit" w:hint="eastAsia"/>
          <w:color w:val="000000"/>
          <w:sz w:val="36"/>
          <w:szCs w:val="36"/>
          <w:bdr w:val="none" w:sz="0" w:space="0" w:color="auto" w:frame="1"/>
        </w:rPr>
        <w:t>资格复审时间为</w:t>
      </w:r>
      <w:r w:rsidRPr="009B0CF1">
        <w:rPr>
          <w:rFonts w:ascii="仿宋_GB2312" w:eastAsia="仿宋_GB2312" w:hAnsi="inherit" w:hint="eastAsia"/>
          <w:bCs/>
          <w:color w:val="000000"/>
          <w:sz w:val="36"/>
          <w:szCs w:val="36"/>
          <w:bdr w:val="none" w:sz="0" w:space="0" w:color="auto" w:frame="1"/>
        </w:rPr>
        <w:t>2022年1月12日至1月14日，采取线上审查的形式</w:t>
      </w:r>
      <w:r>
        <w:rPr>
          <w:rFonts w:ascii="仿宋_GB2312" w:eastAsia="仿宋_GB2312" w:hAnsi="inherit" w:hint="eastAsia"/>
          <w:color w:val="000000"/>
          <w:sz w:val="36"/>
          <w:szCs w:val="36"/>
          <w:bdr w:val="none" w:sz="0" w:space="0" w:color="auto" w:frame="1"/>
        </w:rPr>
        <w:t>进行</w:t>
      </w:r>
      <w:r>
        <w:rPr>
          <w:rFonts w:ascii="仿宋_GB2312" w:eastAsia="仿宋_GB2312" w:hAnsi="inherit" w:hint="eastAsia"/>
          <w:b/>
          <w:bCs/>
          <w:color w:val="000000"/>
          <w:sz w:val="36"/>
          <w:szCs w:val="36"/>
          <w:bdr w:val="none" w:sz="0" w:space="0" w:color="auto" w:frame="1"/>
        </w:rPr>
        <w:t>。</w:t>
      </w:r>
    </w:p>
    <w:p w:rsidR="001A1A7B" w:rsidRPr="009B0CF1" w:rsidRDefault="009B0CF1" w:rsidP="001A1A7B">
      <w:pPr>
        <w:pStyle w:val="a5"/>
        <w:spacing w:before="0" w:beforeAutospacing="0" w:after="0" w:afterAutospacing="0" w:line="640" w:lineRule="atLeast"/>
        <w:ind w:firstLine="645"/>
        <w:textAlignment w:val="baseline"/>
        <w:rPr>
          <w:rFonts w:ascii="inherit" w:hAnsi="inherit" w:hint="eastAsia"/>
          <w:b/>
          <w:color w:val="000000"/>
          <w:sz w:val="22"/>
          <w:szCs w:val="22"/>
        </w:rPr>
      </w:pPr>
      <w:r w:rsidRPr="009B0CF1">
        <w:rPr>
          <w:rFonts w:ascii="楷体_GB2312" w:eastAsia="楷体_GB2312" w:hAnsi="Bitstream Charter" w:hint="eastAsia"/>
          <w:b/>
          <w:color w:val="000000"/>
          <w:sz w:val="36"/>
          <w:szCs w:val="36"/>
          <w:bdr w:val="none" w:sz="0" w:space="0" w:color="auto" w:frame="1"/>
        </w:rPr>
        <w:t>一、</w:t>
      </w:r>
      <w:r w:rsidR="001A1A7B" w:rsidRPr="009B0CF1">
        <w:rPr>
          <w:rFonts w:ascii="楷体_GB2312" w:eastAsia="楷体_GB2312" w:hAnsi="Bitstream Charter" w:hint="eastAsia"/>
          <w:b/>
          <w:color w:val="000000"/>
          <w:sz w:val="36"/>
          <w:szCs w:val="36"/>
          <w:bdr w:val="none" w:sz="0" w:space="0" w:color="auto" w:frame="1"/>
        </w:rPr>
        <w:t>参加资格复审须提供的材料</w:t>
      </w:r>
    </w:p>
    <w:p w:rsidR="001A1A7B" w:rsidRDefault="001A1A7B" w:rsidP="001A1A7B">
      <w:pPr>
        <w:pStyle w:val="a5"/>
        <w:spacing w:before="0" w:beforeAutospacing="0" w:after="0" w:afterAutospacing="0" w:line="640" w:lineRule="atLeast"/>
        <w:ind w:firstLine="720"/>
        <w:jc w:val="both"/>
        <w:textAlignment w:val="baseline"/>
        <w:rPr>
          <w:rFonts w:ascii="inherit" w:hAnsi="inherit" w:hint="eastAsia"/>
          <w:color w:val="000000"/>
          <w:sz w:val="22"/>
          <w:szCs w:val="22"/>
        </w:rPr>
      </w:pPr>
      <w:r>
        <w:rPr>
          <w:rFonts w:ascii="仿宋_GB2312" w:eastAsia="仿宋_GB2312" w:hAnsi="inherit" w:hint="eastAsia"/>
          <w:color w:val="000000"/>
          <w:sz w:val="36"/>
          <w:szCs w:val="36"/>
          <w:bdr w:val="none" w:sz="0" w:space="0" w:color="auto" w:frame="1"/>
        </w:rPr>
        <w:t>进入资格复审范围的考生，须提供报名表、成绩通知书、身份证</w:t>
      </w:r>
      <w:r w:rsidR="00B06256">
        <w:rPr>
          <w:rFonts w:ascii="仿宋_GB2312" w:eastAsia="仿宋_GB2312" w:hAnsi="inherit" w:hint="eastAsia"/>
          <w:color w:val="000000"/>
          <w:sz w:val="36"/>
          <w:szCs w:val="36"/>
          <w:bdr w:val="none" w:sz="0" w:space="0" w:color="auto" w:frame="1"/>
        </w:rPr>
        <w:t>、户口本原件（如果考生为集体户口，还需提供户口本首页）</w:t>
      </w:r>
      <w:r>
        <w:rPr>
          <w:rFonts w:ascii="仿宋_GB2312" w:eastAsia="仿宋_GB2312" w:hAnsi="inherit" w:hint="eastAsia"/>
          <w:color w:val="000000"/>
          <w:sz w:val="36"/>
          <w:szCs w:val="36"/>
          <w:bdr w:val="none" w:sz="0" w:space="0" w:color="auto" w:frame="1"/>
        </w:rPr>
        <w:t>以及所报考职位资格条件要求的相关等级、资格、资质证书原件的电子版照片，除上述材料外，考生还须提供以下材料：</w:t>
      </w:r>
    </w:p>
    <w:p w:rsidR="001A1A7B" w:rsidRDefault="001A1A7B" w:rsidP="001A1A7B">
      <w:pPr>
        <w:pStyle w:val="a5"/>
        <w:spacing w:before="0" w:beforeAutospacing="0" w:after="0" w:afterAutospacing="0" w:line="640" w:lineRule="atLeast"/>
        <w:ind w:firstLine="720"/>
        <w:jc w:val="both"/>
        <w:textAlignment w:val="baseline"/>
        <w:rPr>
          <w:rFonts w:ascii="inherit" w:hAnsi="inherit" w:hint="eastAsia"/>
          <w:color w:val="000000"/>
          <w:sz w:val="22"/>
          <w:szCs w:val="22"/>
        </w:rPr>
      </w:pPr>
      <w:r>
        <w:rPr>
          <w:rFonts w:ascii="仿宋_GB2312" w:eastAsia="仿宋_GB2312" w:hAnsi="inherit" w:hint="eastAsia"/>
          <w:color w:val="000000"/>
          <w:sz w:val="36"/>
          <w:szCs w:val="36"/>
          <w:bdr w:val="none" w:sz="0" w:space="0" w:color="auto" w:frame="1"/>
        </w:rPr>
        <w:t>1．国（境）外学位的留学回国人员，须提供</w:t>
      </w:r>
      <w:r w:rsidR="00B06256">
        <w:rPr>
          <w:rFonts w:ascii="仿宋_GB2312" w:eastAsia="仿宋_GB2312" w:hAnsi="inherit" w:hint="eastAsia"/>
          <w:color w:val="000000"/>
          <w:sz w:val="36"/>
          <w:szCs w:val="36"/>
          <w:bdr w:val="none" w:sz="0" w:space="0" w:color="auto" w:frame="1"/>
        </w:rPr>
        <w:t>教育部留学服务中心出具的《国外学历学位认证书》电子版照片</w:t>
      </w:r>
      <w:r>
        <w:rPr>
          <w:rFonts w:ascii="仿宋_GB2312" w:eastAsia="仿宋_GB2312" w:hAnsi="inherit" w:hint="eastAsia"/>
          <w:color w:val="000000"/>
          <w:sz w:val="36"/>
          <w:szCs w:val="36"/>
          <w:bdr w:val="none" w:sz="0" w:space="0" w:color="auto" w:frame="1"/>
        </w:rPr>
        <w:t>。</w:t>
      </w:r>
    </w:p>
    <w:p w:rsidR="001A1A7B" w:rsidRDefault="001A1A7B" w:rsidP="001A1A7B">
      <w:pPr>
        <w:pStyle w:val="a5"/>
        <w:spacing w:before="0" w:beforeAutospacing="0" w:after="0" w:afterAutospacing="0" w:line="640" w:lineRule="atLeast"/>
        <w:ind w:firstLine="720"/>
        <w:jc w:val="both"/>
        <w:textAlignment w:val="baseline"/>
        <w:rPr>
          <w:rFonts w:ascii="仿宋_GB2312" w:eastAsia="仿宋_GB2312" w:hAnsi="inherit" w:hint="eastAsia"/>
          <w:color w:val="000000"/>
          <w:sz w:val="36"/>
          <w:szCs w:val="36"/>
          <w:bdr w:val="none" w:sz="0" w:space="0" w:color="auto" w:frame="1"/>
        </w:rPr>
      </w:pPr>
      <w:r>
        <w:rPr>
          <w:rFonts w:ascii="仿宋_GB2312" w:eastAsia="仿宋_GB2312" w:hAnsi="inherit" w:hint="eastAsia"/>
          <w:color w:val="000000"/>
          <w:sz w:val="36"/>
          <w:szCs w:val="36"/>
          <w:bdr w:val="none" w:sz="0" w:space="0" w:color="auto" w:frame="1"/>
        </w:rPr>
        <w:t>2．报考要求“基层工作经历最低年限”为两年以上（含两年）职位的考生，须提供能说明工作经历和年限的有关材料</w:t>
      </w:r>
      <w:r w:rsidR="000C377E">
        <w:rPr>
          <w:rFonts w:ascii="仿宋_GB2312" w:eastAsia="仿宋_GB2312" w:hAnsi="inherit" w:hint="eastAsia"/>
          <w:color w:val="000000"/>
          <w:sz w:val="36"/>
          <w:szCs w:val="36"/>
          <w:bdr w:val="none" w:sz="0" w:space="0" w:color="auto" w:frame="1"/>
        </w:rPr>
        <w:t>（单位出具的材料须加盖公章）</w:t>
      </w:r>
      <w:r>
        <w:rPr>
          <w:rFonts w:ascii="仿宋_GB2312" w:eastAsia="仿宋_GB2312" w:hAnsi="inherit" w:hint="eastAsia"/>
          <w:color w:val="000000"/>
          <w:sz w:val="36"/>
          <w:szCs w:val="36"/>
          <w:bdr w:val="none" w:sz="0" w:space="0" w:color="auto" w:frame="1"/>
        </w:rPr>
        <w:t>电子版照片。</w:t>
      </w:r>
    </w:p>
    <w:p w:rsidR="002B376D" w:rsidRPr="009B0CF1" w:rsidRDefault="002B376D" w:rsidP="001A1A7B">
      <w:pPr>
        <w:pStyle w:val="a5"/>
        <w:spacing w:before="0" w:beforeAutospacing="0" w:after="0" w:afterAutospacing="0" w:line="640" w:lineRule="atLeast"/>
        <w:ind w:firstLine="720"/>
        <w:jc w:val="both"/>
        <w:textAlignment w:val="baseline"/>
        <w:rPr>
          <w:rFonts w:ascii="inherit" w:hAnsi="inherit" w:hint="eastAsia"/>
          <w:b/>
          <w:color w:val="000000"/>
          <w:sz w:val="22"/>
          <w:szCs w:val="22"/>
        </w:rPr>
      </w:pPr>
      <w:r w:rsidRPr="009B0CF1">
        <w:rPr>
          <w:rFonts w:ascii="仿宋_GB2312" w:eastAsia="仿宋_GB2312" w:hAnsi="inherit" w:hint="eastAsia"/>
          <w:b/>
          <w:color w:val="000000"/>
          <w:sz w:val="36"/>
          <w:szCs w:val="36"/>
          <w:bdr w:val="none" w:sz="0" w:space="0" w:color="auto" w:frame="1"/>
        </w:rPr>
        <w:lastRenderedPageBreak/>
        <w:t>各位考生请将个人电子版照片命名为具体材料名称，打包放入到一个文件夹中，文件夹命名为“报考部门 姓名”，如“教务处 杨清”，于1月12日下午17:00前，发至邮箱：</w:t>
      </w:r>
      <w:hyperlink r:id="rId6" w:history="1">
        <w:r w:rsidRPr="009B0CF1">
          <w:rPr>
            <w:rStyle w:val="a6"/>
            <w:rFonts w:ascii="仿宋_GB2312" w:eastAsia="仿宋_GB2312" w:hAnsi="inherit" w:hint="eastAsia"/>
            <w:b/>
            <w:sz w:val="36"/>
            <w:szCs w:val="36"/>
            <w:bdr w:val="none" w:sz="0" w:space="0" w:color="auto" w:frame="1"/>
          </w:rPr>
          <w:t>yangqing_rsc@bac.gov.cn</w:t>
        </w:r>
      </w:hyperlink>
      <w:r w:rsidRPr="009B0CF1">
        <w:rPr>
          <w:rFonts w:ascii="仿宋_GB2312" w:eastAsia="仿宋_GB2312" w:hAnsi="inherit" w:hint="eastAsia"/>
          <w:b/>
          <w:color w:val="000000"/>
          <w:sz w:val="36"/>
          <w:szCs w:val="36"/>
          <w:bdr w:val="none" w:sz="0" w:space="0" w:color="auto" w:frame="1"/>
        </w:rPr>
        <w:t>。</w:t>
      </w:r>
    </w:p>
    <w:p w:rsidR="001A1A7B" w:rsidRPr="009B0CF1" w:rsidRDefault="009B0CF1" w:rsidP="001A1A7B">
      <w:pPr>
        <w:pStyle w:val="a5"/>
        <w:spacing w:before="0" w:beforeAutospacing="0" w:after="0" w:afterAutospacing="0" w:line="640" w:lineRule="atLeast"/>
        <w:ind w:firstLine="645"/>
        <w:textAlignment w:val="baseline"/>
        <w:rPr>
          <w:rFonts w:ascii="inherit" w:hAnsi="inherit" w:hint="eastAsia"/>
          <w:b/>
          <w:color w:val="000000"/>
          <w:sz w:val="22"/>
          <w:szCs w:val="22"/>
        </w:rPr>
      </w:pPr>
      <w:r w:rsidRPr="009B0CF1">
        <w:rPr>
          <w:rFonts w:ascii="楷体_GB2312" w:eastAsia="楷体_GB2312" w:hAnsi="Bitstream Charter" w:hint="eastAsia"/>
          <w:b/>
          <w:color w:val="000000"/>
          <w:sz w:val="36"/>
          <w:szCs w:val="36"/>
          <w:bdr w:val="none" w:sz="0" w:space="0" w:color="auto" w:frame="1"/>
        </w:rPr>
        <w:t>二、</w:t>
      </w:r>
      <w:r w:rsidR="001A1A7B" w:rsidRPr="009B0CF1">
        <w:rPr>
          <w:rFonts w:ascii="楷体_GB2312" w:eastAsia="楷体_GB2312" w:hAnsi="Bitstream Charter" w:hint="eastAsia"/>
          <w:b/>
          <w:color w:val="000000"/>
          <w:sz w:val="36"/>
          <w:szCs w:val="36"/>
          <w:bdr w:val="none" w:sz="0" w:space="0" w:color="auto" w:frame="1"/>
        </w:rPr>
        <w:t>注意事项</w:t>
      </w:r>
    </w:p>
    <w:p w:rsidR="001A1A7B" w:rsidRDefault="001A1A7B" w:rsidP="001A1A7B">
      <w:pPr>
        <w:pStyle w:val="a5"/>
        <w:spacing w:before="0" w:beforeAutospacing="0" w:after="0" w:afterAutospacing="0" w:line="640" w:lineRule="atLeast"/>
        <w:ind w:firstLine="720"/>
        <w:jc w:val="both"/>
        <w:textAlignment w:val="baseline"/>
        <w:rPr>
          <w:rFonts w:ascii="inherit" w:hAnsi="inherit" w:hint="eastAsia"/>
          <w:color w:val="000000"/>
          <w:sz w:val="22"/>
          <w:szCs w:val="22"/>
        </w:rPr>
      </w:pPr>
      <w:r>
        <w:rPr>
          <w:rFonts w:ascii="仿宋_GB2312" w:eastAsia="仿宋_GB2312" w:hAnsi="inherit" w:hint="eastAsia"/>
          <w:color w:val="000000"/>
          <w:sz w:val="36"/>
          <w:szCs w:val="36"/>
          <w:bdr w:val="none" w:sz="0" w:space="0" w:color="auto" w:frame="1"/>
        </w:rPr>
        <w:t>1．由于资格复审未通过而产生面试人选空缺的职位，由招录机关按照该职位通过合格分数线人员成绩由高到低的顺序通知考生依次递补；</w:t>
      </w:r>
    </w:p>
    <w:p w:rsidR="001A1A7B" w:rsidRDefault="001A1A7B" w:rsidP="001A1A7B">
      <w:pPr>
        <w:pStyle w:val="a5"/>
        <w:spacing w:before="0" w:beforeAutospacing="0" w:after="0" w:afterAutospacing="0" w:line="640" w:lineRule="atLeast"/>
        <w:ind w:firstLine="720"/>
        <w:jc w:val="both"/>
        <w:textAlignment w:val="baseline"/>
        <w:rPr>
          <w:rFonts w:ascii="inherit" w:hAnsi="inherit" w:hint="eastAsia"/>
          <w:color w:val="000000"/>
          <w:sz w:val="22"/>
          <w:szCs w:val="22"/>
        </w:rPr>
      </w:pPr>
      <w:r>
        <w:rPr>
          <w:rFonts w:ascii="仿宋_GB2312" w:eastAsia="仿宋_GB2312" w:hAnsi="inherit" w:hint="eastAsia"/>
          <w:color w:val="000000"/>
          <w:sz w:val="36"/>
          <w:szCs w:val="36"/>
          <w:bdr w:val="none" w:sz="0" w:space="0" w:color="auto" w:frame="1"/>
        </w:rPr>
        <w:t>2．请考生保持报名时提供的联系电话畅通，确保按时参加线上资格复审；</w:t>
      </w:r>
    </w:p>
    <w:p w:rsidR="001A1A7B" w:rsidRDefault="001A1A7B" w:rsidP="001A1A7B">
      <w:pPr>
        <w:pStyle w:val="a5"/>
        <w:spacing w:before="0" w:beforeAutospacing="0" w:after="0" w:afterAutospacing="0" w:line="640" w:lineRule="atLeast"/>
        <w:ind w:firstLine="720"/>
        <w:jc w:val="both"/>
        <w:textAlignment w:val="baseline"/>
        <w:rPr>
          <w:rFonts w:ascii="inherit" w:hAnsi="inherit" w:hint="eastAsia"/>
          <w:color w:val="000000"/>
          <w:sz w:val="22"/>
          <w:szCs w:val="22"/>
        </w:rPr>
      </w:pPr>
      <w:r>
        <w:rPr>
          <w:rFonts w:ascii="仿宋_GB2312" w:eastAsia="仿宋_GB2312" w:hAnsi="inherit" w:hint="eastAsia"/>
          <w:color w:val="000000"/>
          <w:sz w:val="36"/>
          <w:szCs w:val="36"/>
          <w:bdr w:val="none" w:sz="0" w:space="0" w:color="auto" w:frame="1"/>
        </w:rPr>
        <w:t>3．考生提供的资格复审材料电子版照片图像应清晰可鉴，照片文件名与材料内容保持一致；</w:t>
      </w:r>
    </w:p>
    <w:p w:rsidR="001A1A7B" w:rsidRDefault="001A1A7B" w:rsidP="001A1A7B">
      <w:pPr>
        <w:pStyle w:val="a5"/>
        <w:spacing w:before="0" w:beforeAutospacing="0" w:after="0" w:afterAutospacing="0" w:line="640" w:lineRule="atLeast"/>
        <w:ind w:firstLine="720"/>
        <w:jc w:val="both"/>
        <w:textAlignment w:val="baseline"/>
        <w:rPr>
          <w:rFonts w:ascii="inherit" w:hAnsi="inherit" w:hint="eastAsia"/>
          <w:color w:val="000000"/>
          <w:sz w:val="22"/>
          <w:szCs w:val="22"/>
        </w:rPr>
      </w:pPr>
      <w:r>
        <w:rPr>
          <w:rFonts w:ascii="仿宋_GB2312" w:eastAsia="仿宋_GB2312" w:hAnsi="inherit" w:hint="eastAsia"/>
          <w:color w:val="000000"/>
          <w:sz w:val="36"/>
          <w:szCs w:val="36"/>
          <w:bdr w:val="none" w:sz="0" w:space="0" w:color="auto" w:frame="1"/>
        </w:rPr>
        <w:t>4．对于资格复审时暂不能提供相关材料电子版照片的，考生可与招录机关沟通后，约定时间另行提供，但不应晚于体检、考察结束时间。</w:t>
      </w:r>
    </w:p>
    <w:p w:rsidR="00015934" w:rsidRPr="00B06256" w:rsidRDefault="002B376D" w:rsidP="00913398">
      <w:pPr>
        <w:pStyle w:val="a5"/>
        <w:spacing w:before="0" w:beforeAutospacing="0" w:after="0" w:afterAutospacing="0" w:line="640" w:lineRule="atLeast"/>
        <w:ind w:firstLine="720"/>
        <w:jc w:val="both"/>
        <w:textAlignment w:val="baseline"/>
        <w:rPr>
          <w:rFonts w:ascii="仿宋_GB2312" w:eastAsia="仿宋_GB2312" w:hAnsi="inherit" w:hint="eastAsia"/>
          <w:color w:val="000000"/>
          <w:sz w:val="36"/>
          <w:szCs w:val="36"/>
          <w:bdr w:val="none" w:sz="0" w:space="0" w:color="auto" w:frame="1"/>
        </w:rPr>
      </w:pPr>
      <w:r w:rsidRPr="002B376D">
        <w:rPr>
          <w:rFonts w:ascii="仿宋_GB2312" w:eastAsia="仿宋_GB2312" w:hAnsi="inherit" w:hint="eastAsia"/>
          <w:color w:val="000000"/>
          <w:sz w:val="36"/>
          <w:szCs w:val="36"/>
          <w:bdr w:val="none" w:sz="0" w:space="0" w:color="auto" w:frame="1"/>
        </w:rPr>
        <w:t>如有问题，请联系人事处杨清，联系电话：68007024。</w:t>
      </w:r>
    </w:p>
    <w:p w:rsidR="00B06256" w:rsidRPr="00B06256" w:rsidRDefault="00B06256" w:rsidP="00B06256">
      <w:pPr>
        <w:pStyle w:val="a5"/>
        <w:spacing w:before="0" w:beforeAutospacing="0" w:after="0" w:afterAutospacing="0" w:line="640" w:lineRule="atLeast"/>
        <w:ind w:leftChars="344" w:left="5222" w:hangingChars="1250" w:hanging="4500"/>
        <w:jc w:val="both"/>
        <w:textAlignment w:val="baseline"/>
        <w:rPr>
          <w:rFonts w:ascii="仿宋_GB2312" w:eastAsia="仿宋_GB2312" w:hAnsi="inherit" w:hint="eastAsia"/>
          <w:color w:val="000000"/>
          <w:sz w:val="36"/>
          <w:szCs w:val="36"/>
          <w:bdr w:val="none" w:sz="0" w:space="0" w:color="auto" w:frame="1"/>
        </w:rPr>
      </w:pPr>
      <w:r w:rsidRPr="00B06256">
        <w:rPr>
          <w:rFonts w:ascii="仿宋_GB2312" w:eastAsia="仿宋_GB2312" w:hAnsi="inherit" w:hint="eastAsia"/>
          <w:color w:val="000000"/>
          <w:sz w:val="36"/>
          <w:szCs w:val="36"/>
          <w:bdr w:val="none" w:sz="0" w:space="0" w:color="auto" w:frame="1"/>
        </w:rPr>
        <w:t xml:space="preserve">                                                    中共北京市委党校</w:t>
      </w:r>
    </w:p>
    <w:p w:rsidR="00B06256" w:rsidRDefault="00B06256" w:rsidP="00B06256">
      <w:pPr>
        <w:pStyle w:val="a5"/>
        <w:spacing w:before="0" w:beforeAutospacing="0" w:after="0" w:afterAutospacing="0" w:line="640" w:lineRule="atLeast"/>
        <w:ind w:firstLineChars="1600" w:firstLine="5760"/>
        <w:jc w:val="both"/>
        <w:textAlignment w:val="baseline"/>
        <w:rPr>
          <w:rFonts w:ascii="仿宋_GB2312" w:eastAsia="仿宋_GB2312" w:hAnsi="inherit" w:hint="eastAsia"/>
          <w:color w:val="000000"/>
          <w:sz w:val="36"/>
          <w:szCs w:val="36"/>
          <w:bdr w:val="none" w:sz="0" w:space="0" w:color="auto" w:frame="1"/>
        </w:rPr>
      </w:pPr>
      <w:r w:rsidRPr="00B06256">
        <w:rPr>
          <w:rFonts w:ascii="仿宋_GB2312" w:eastAsia="仿宋_GB2312" w:hAnsi="inherit" w:hint="eastAsia"/>
          <w:color w:val="000000"/>
          <w:sz w:val="36"/>
          <w:szCs w:val="36"/>
          <w:bdr w:val="none" w:sz="0" w:space="0" w:color="auto" w:frame="1"/>
        </w:rPr>
        <w:t>人  事</w:t>
      </w:r>
      <w:r>
        <w:rPr>
          <w:rFonts w:ascii="仿宋_GB2312" w:eastAsia="仿宋_GB2312" w:hAnsi="inherit" w:hint="eastAsia"/>
          <w:color w:val="000000"/>
          <w:sz w:val="36"/>
          <w:szCs w:val="36"/>
          <w:bdr w:val="none" w:sz="0" w:space="0" w:color="auto" w:frame="1"/>
        </w:rPr>
        <w:t xml:space="preserve">  处</w:t>
      </w:r>
    </w:p>
    <w:p w:rsidR="00B06256" w:rsidRPr="00B06256" w:rsidRDefault="00B06256" w:rsidP="00B06256">
      <w:pPr>
        <w:pStyle w:val="a5"/>
        <w:spacing w:before="0" w:beforeAutospacing="0" w:after="0" w:afterAutospacing="0" w:line="640" w:lineRule="atLeast"/>
        <w:ind w:firstLineChars="1500" w:firstLine="5400"/>
        <w:jc w:val="both"/>
        <w:textAlignment w:val="baseline"/>
        <w:rPr>
          <w:rFonts w:ascii="仿宋_GB2312" w:eastAsia="仿宋_GB2312" w:hAnsi="inherit" w:hint="eastAsia"/>
          <w:color w:val="000000"/>
          <w:sz w:val="36"/>
          <w:szCs w:val="36"/>
          <w:bdr w:val="none" w:sz="0" w:space="0" w:color="auto" w:frame="1"/>
        </w:rPr>
      </w:pPr>
      <w:r>
        <w:rPr>
          <w:rFonts w:ascii="仿宋_GB2312" w:eastAsia="仿宋_GB2312" w:hAnsi="inherit" w:hint="eastAsia"/>
          <w:color w:val="000000"/>
          <w:sz w:val="36"/>
          <w:szCs w:val="36"/>
          <w:bdr w:val="none" w:sz="0" w:space="0" w:color="auto" w:frame="1"/>
        </w:rPr>
        <w:t>2022年1月11日</w:t>
      </w:r>
    </w:p>
    <w:sectPr w:rsidR="00B06256" w:rsidRPr="00B06256" w:rsidSect="00CC6A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185" w:rsidRDefault="00136185" w:rsidP="001A1A7B">
      <w:r>
        <w:separator/>
      </w:r>
    </w:p>
  </w:endnote>
  <w:endnote w:type="continuationSeparator" w:id="1">
    <w:p w:rsidR="00136185" w:rsidRDefault="00136185" w:rsidP="001A1A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Bitstream Charter">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185" w:rsidRDefault="00136185" w:rsidP="001A1A7B">
      <w:r>
        <w:separator/>
      </w:r>
    </w:p>
  </w:footnote>
  <w:footnote w:type="continuationSeparator" w:id="1">
    <w:p w:rsidR="00136185" w:rsidRDefault="00136185" w:rsidP="001A1A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A7B"/>
    <w:rsid w:val="00015934"/>
    <w:rsid w:val="000C377E"/>
    <w:rsid w:val="00136185"/>
    <w:rsid w:val="001A1A7B"/>
    <w:rsid w:val="002B376D"/>
    <w:rsid w:val="003147EC"/>
    <w:rsid w:val="00571D88"/>
    <w:rsid w:val="006D004F"/>
    <w:rsid w:val="00913398"/>
    <w:rsid w:val="009B0CF1"/>
    <w:rsid w:val="00B06256"/>
    <w:rsid w:val="00C21676"/>
    <w:rsid w:val="00CC6A92"/>
    <w:rsid w:val="00FC6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1A7B"/>
    <w:rPr>
      <w:sz w:val="18"/>
      <w:szCs w:val="18"/>
    </w:rPr>
  </w:style>
  <w:style w:type="paragraph" w:styleId="a4">
    <w:name w:val="footer"/>
    <w:basedOn w:val="a"/>
    <w:link w:val="Char0"/>
    <w:uiPriority w:val="99"/>
    <w:semiHidden/>
    <w:unhideWhenUsed/>
    <w:rsid w:val="001A1A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1A7B"/>
    <w:rPr>
      <w:sz w:val="18"/>
      <w:szCs w:val="18"/>
    </w:rPr>
  </w:style>
  <w:style w:type="paragraph" w:customStyle="1" w:styleId="title">
    <w:name w:val="title"/>
    <w:basedOn w:val="a"/>
    <w:rsid w:val="001A1A7B"/>
    <w:pPr>
      <w:widowControl/>
      <w:spacing w:before="100" w:beforeAutospacing="1" w:after="100" w:afterAutospacing="1"/>
      <w:jc w:val="left"/>
    </w:pPr>
    <w:rPr>
      <w:rFonts w:ascii="宋体" w:eastAsia="宋体" w:hAnsi="宋体" w:cs="宋体"/>
      <w:kern w:val="0"/>
      <w:sz w:val="24"/>
      <w:szCs w:val="24"/>
    </w:rPr>
  </w:style>
  <w:style w:type="paragraph" w:customStyle="1" w:styleId="desc">
    <w:name w:val="desc"/>
    <w:basedOn w:val="a"/>
    <w:rsid w:val="001A1A7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1A1A7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B37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3934167">
      <w:bodyDiv w:val="1"/>
      <w:marLeft w:val="0"/>
      <w:marRight w:val="0"/>
      <w:marTop w:val="0"/>
      <w:marBottom w:val="0"/>
      <w:divBdr>
        <w:top w:val="none" w:sz="0" w:space="0" w:color="auto"/>
        <w:left w:val="none" w:sz="0" w:space="0" w:color="auto"/>
        <w:bottom w:val="none" w:sz="0" w:space="0" w:color="auto"/>
        <w:right w:val="none" w:sz="0" w:space="0" w:color="auto"/>
      </w:divBdr>
      <w:divsChild>
        <w:div w:id="560097189">
          <w:marLeft w:val="0"/>
          <w:marRight w:val="0"/>
          <w:marTop w:val="0"/>
          <w:marBottom w:val="1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ngqing_rsc@bac.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2022-01-11T02:09:00Z</cp:lastPrinted>
  <dcterms:created xsi:type="dcterms:W3CDTF">2022-01-10T07:14:00Z</dcterms:created>
  <dcterms:modified xsi:type="dcterms:W3CDTF">2022-01-11T02:16:00Z</dcterms:modified>
</cp:coreProperties>
</file>