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94" w:rsidRDefault="00203594">
      <w:pPr>
        <w:jc w:val="center"/>
        <w:rPr>
          <w:rFonts w:ascii="方正小标宋简体" w:eastAsia="方正小标宋简体"/>
          <w:sz w:val="52"/>
          <w:szCs w:val="52"/>
        </w:rPr>
      </w:pPr>
    </w:p>
    <w:p w:rsidR="00203594" w:rsidRDefault="004218AA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黑体" w:eastAsia="黑体"/>
          <w:noProof/>
          <w:color w:val="FF0000"/>
          <w:sz w:val="44"/>
          <w:szCs w:val="44"/>
        </w:rPr>
        <w:drawing>
          <wp:inline distT="0" distB="0" distL="0" distR="0">
            <wp:extent cx="1153160" cy="1184910"/>
            <wp:effectExtent l="19050" t="0" r="8890" b="0"/>
            <wp:docPr id="1" name="对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 b="-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94" w:rsidRDefault="004218AA" w:rsidP="00C33EA8">
      <w:pPr>
        <w:spacing w:beforeLines="100" w:before="312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中共北京市委党校</w:t>
      </w:r>
    </w:p>
    <w:p w:rsidR="00203594" w:rsidRDefault="004218AA">
      <w:pPr>
        <w:jc w:val="center"/>
        <w:rPr>
          <w:rFonts w:ascii="方正大标宋简体" w:eastAsia="方正大标宋简体"/>
          <w:sz w:val="84"/>
          <w:szCs w:val="84"/>
        </w:rPr>
      </w:pPr>
      <w:r>
        <w:rPr>
          <w:rFonts w:ascii="方正大标宋简体" w:eastAsia="方正大标宋简体" w:hint="eastAsia"/>
          <w:sz w:val="84"/>
          <w:szCs w:val="84"/>
        </w:rPr>
        <w:t>硕士研究生培养方案</w:t>
      </w:r>
    </w:p>
    <w:p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:rsidR="00203594" w:rsidRDefault="00203594">
      <w:pPr>
        <w:jc w:val="center"/>
        <w:rPr>
          <w:rFonts w:ascii="方正小标宋简体" w:eastAsia="方正小标宋简体"/>
          <w:sz w:val="32"/>
          <w:szCs w:val="32"/>
        </w:rPr>
      </w:pPr>
    </w:p>
    <w:p w:rsidR="00203594" w:rsidRDefault="004218AA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中共北京市委党校研究生部编</w:t>
      </w:r>
    </w:p>
    <w:p w:rsidR="00203594" w:rsidRDefault="0020359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:rsidR="00203594" w:rsidRDefault="0020359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:rsidR="00203594" w:rsidRDefault="0020359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:rsidR="00203594" w:rsidRDefault="00203594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:rsidR="00203594" w:rsidRDefault="004218AA">
      <w:pPr>
        <w:spacing w:line="56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lastRenderedPageBreak/>
        <w:t>行政管理专业培养方案</w:t>
      </w:r>
    </w:p>
    <w:p w:rsidR="00203594" w:rsidRDefault="004218AA">
      <w:pPr>
        <w:spacing w:line="56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（120401）</w:t>
      </w:r>
    </w:p>
    <w:p w:rsidR="00203594" w:rsidRDefault="00203594">
      <w:pPr>
        <w:spacing w:line="560" w:lineRule="exact"/>
        <w:rPr>
          <w:rFonts w:ascii="仿宋_GB2312" w:eastAsia="仿宋_GB2312"/>
          <w:bCs/>
          <w:sz w:val="10"/>
          <w:szCs w:val="10"/>
        </w:rPr>
      </w:pPr>
    </w:p>
    <w:p w:rsidR="00203594" w:rsidRDefault="004218AA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一、培养目标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通过培养，使本专业硕士研究生成为</w:t>
      </w:r>
      <w:r w:rsidR="00887FAF">
        <w:rPr>
          <w:rFonts w:ascii="宋体" w:hAnsi="宋体" w:hint="eastAsia"/>
          <w:sz w:val="28"/>
          <w:szCs w:val="28"/>
        </w:rPr>
        <w:t>新时代</w:t>
      </w:r>
      <w:r>
        <w:rPr>
          <w:rFonts w:ascii="宋体" w:hAnsi="宋体" w:hint="eastAsia"/>
          <w:sz w:val="28"/>
          <w:szCs w:val="28"/>
        </w:rPr>
        <w:t>社会主义现代化需要的</w:t>
      </w:r>
      <w:r w:rsidR="00887FAF">
        <w:rPr>
          <w:rFonts w:ascii="宋体" w:hAnsi="宋体" w:hint="eastAsia"/>
          <w:sz w:val="28"/>
          <w:szCs w:val="28"/>
        </w:rPr>
        <w:t>高素质、专业化、</w:t>
      </w:r>
      <w:r>
        <w:rPr>
          <w:rFonts w:ascii="宋体" w:hAnsi="宋体" w:hint="eastAsia"/>
          <w:sz w:val="28"/>
          <w:szCs w:val="28"/>
        </w:rPr>
        <w:t>高层次</w:t>
      </w:r>
      <w:r w:rsidR="00887FAF">
        <w:rPr>
          <w:rFonts w:ascii="宋体" w:hAnsi="宋体" w:hint="eastAsia"/>
          <w:sz w:val="28"/>
          <w:szCs w:val="28"/>
        </w:rPr>
        <w:t>行政管理人才，能够胜任党政机关、高等院校、研究机构</w:t>
      </w:r>
      <w:r w:rsidR="00A76F51">
        <w:rPr>
          <w:rFonts w:ascii="宋体" w:hAnsi="宋体" w:hint="eastAsia"/>
          <w:sz w:val="28"/>
          <w:szCs w:val="28"/>
        </w:rPr>
        <w:t>、</w:t>
      </w:r>
      <w:r w:rsidR="00887FAF">
        <w:rPr>
          <w:rFonts w:ascii="宋体" w:hAnsi="宋体" w:hint="eastAsia"/>
          <w:sz w:val="28"/>
          <w:szCs w:val="28"/>
        </w:rPr>
        <w:t>相关企事业</w:t>
      </w:r>
      <w:r>
        <w:rPr>
          <w:rFonts w:ascii="宋体" w:hAnsi="宋体" w:hint="eastAsia"/>
          <w:sz w:val="28"/>
          <w:szCs w:val="28"/>
        </w:rPr>
        <w:t>等部门的</w:t>
      </w:r>
      <w:r w:rsidR="00A76F51">
        <w:rPr>
          <w:rFonts w:ascii="宋体" w:hAnsi="宋体" w:hint="eastAsia"/>
          <w:sz w:val="28"/>
          <w:szCs w:val="28"/>
        </w:rPr>
        <w:t>管理以及</w:t>
      </w:r>
      <w:r w:rsidR="00887FAF">
        <w:rPr>
          <w:rFonts w:ascii="宋体" w:hAnsi="宋体" w:hint="eastAsia"/>
          <w:sz w:val="28"/>
          <w:szCs w:val="28"/>
        </w:rPr>
        <w:t>理论、宣传、</w:t>
      </w:r>
      <w:r>
        <w:rPr>
          <w:rFonts w:ascii="宋体" w:hAnsi="宋体" w:hint="eastAsia"/>
          <w:sz w:val="28"/>
          <w:szCs w:val="28"/>
        </w:rPr>
        <w:t>教学工作。本专业培养的研究生应达到以下目标：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1.热爱中国共产党、热爱祖国、热爱人民；具有严谨求实的思想作风和开拓创新、与时俱进的精神。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2.系统掌握马克思主义基本理论和建设有中国特色的社会主义理论，系统掌握现代公共管理理论，具有合理的知识结构。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3.具有分析和解决公共管理与公共政策问题的能力，具有较强的逻辑思维能力和文字表达能力。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4.全面掌握一门外语，能够熟练掌握计算机应用技术。</w:t>
      </w:r>
    </w:p>
    <w:p w:rsidR="00203594" w:rsidRDefault="00203594">
      <w:pPr>
        <w:widowControl/>
        <w:spacing w:line="560" w:lineRule="exact"/>
        <w:ind w:firstLineChars="200" w:firstLine="560"/>
        <w:jc w:val="left"/>
        <w:rPr>
          <w:rFonts w:ascii="宋体"/>
          <w:bCs/>
          <w:sz w:val="28"/>
          <w:szCs w:val="28"/>
        </w:rPr>
      </w:pPr>
    </w:p>
    <w:p w:rsidR="00203594" w:rsidRDefault="00203594">
      <w:pPr>
        <w:widowControl/>
        <w:spacing w:line="560" w:lineRule="exact"/>
        <w:ind w:firstLineChars="200" w:firstLine="560"/>
        <w:jc w:val="left"/>
        <w:rPr>
          <w:rFonts w:ascii="宋体"/>
          <w:bCs/>
          <w:sz w:val="28"/>
          <w:szCs w:val="28"/>
        </w:rPr>
      </w:pPr>
    </w:p>
    <w:p w:rsidR="00203594" w:rsidRDefault="004218AA">
      <w:pPr>
        <w:widowControl/>
        <w:spacing w:line="560" w:lineRule="exact"/>
        <w:ind w:firstLineChars="200" w:firstLine="600"/>
        <w:jc w:val="left"/>
        <w:rPr>
          <w:rFonts w:ascii="宋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30"/>
          <w:szCs w:val="30"/>
        </w:rPr>
        <w:br w:type="page"/>
      </w:r>
      <w:r>
        <w:rPr>
          <w:rFonts w:ascii="黑体" w:eastAsia="黑体" w:hAnsi="黑体" w:hint="eastAsia"/>
          <w:bCs/>
          <w:sz w:val="30"/>
          <w:szCs w:val="30"/>
        </w:rPr>
        <w:lastRenderedPageBreak/>
        <w:t>二、课程设置与学分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049"/>
        <w:gridCol w:w="709"/>
        <w:gridCol w:w="709"/>
        <w:gridCol w:w="708"/>
        <w:gridCol w:w="1843"/>
      </w:tblGrid>
      <w:tr w:rsidR="00203594">
        <w:trPr>
          <w:cantSplit/>
          <w:trHeight w:hRule="exact" w:val="737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类别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上课</w:t>
            </w:r>
          </w:p>
          <w:p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20359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公共必修课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1.中国特色社会主义理论体系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公共必修课需全部修完，总计8学分。</w:t>
            </w: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2.外语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公共选修课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1.公共选修课程（1）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从公共选修课目录中选取2门，总计4学分。</w:t>
            </w: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2.公共选修课程（2）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专业必修课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1.公共管理学原理与方法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snapToGrid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专业必修课需全部修完，总计16学分。</w:t>
            </w: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2.公共行政学经典著作选读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3.中国政府与政治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4.公共组织理论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5.公共政策分析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6.公共经济学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7.公共部门人力资源管理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专业选修课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1.学术前沿专题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snapToGrid w:val="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从12门课程中选取6门，总计12学分。</w:t>
            </w: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9224AA">
              <w:rPr>
                <w:rFonts w:ascii="宋体" w:hAnsi="宋体" w:hint="eastAsia"/>
                <w:sz w:val="24"/>
              </w:rPr>
              <w:t>社会</w:t>
            </w:r>
            <w:r>
              <w:rPr>
                <w:rFonts w:ascii="宋体" w:hAnsi="宋体" w:hint="eastAsia"/>
                <w:sz w:val="24"/>
              </w:rPr>
              <w:t>组织研究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80085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80085F">
              <w:rPr>
                <w:rFonts w:ascii="宋体" w:hAnsi="宋体" w:hint="eastAsia"/>
                <w:sz w:val="24"/>
              </w:rPr>
              <w:t>基层治理与社区管理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="00C33EA8">
              <w:rPr>
                <w:rFonts w:ascii="宋体" w:hAnsi="宋体" w:hint="eastAsia"/>
                <w:sz w:val="24"/>
              </w:rPr>
              <w:t>风险管理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="00C33EA8">
              <w:rPr>
                <w:rFonts w:ascii="宋体" w:hAnsi="宋体" w:hint="eastAsia"/>
                <w:sz w:val="24"/>
              </w:rPr>
              <w:t>公共冲突管理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 w:rsidR="00C33EA8">
              <w:rPr>
                <w:rFonts w:ascii="宋体" w:hAnsi="宋体" w:hint="eastAsia"/>
                <w:sz w:val="24"/>
              </w:rPr>
              <w:t>行政伦理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 w:rsidR="007B39FD">
              <w:rPr>
                <w:rFonts w:ascii="宋体" w:hAnsi="宋体" w:hint="eastAsia"/>
                <w:sz w:val="24"/>
              </w:rPr>
              <w:t>领导学理论与方法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7B39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 w:rsidR="007B39FD">
              <w:rPr>
                <w:rFonts w:ascii="宋体" w:hAnsi="宋体" w:hint="eastAsia"/>
                <w:sz w:val="24"/>
              </w:rPr>
              <w:t>大数据与电子政务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C33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</w:t>
            </w:r>
            <w:r w:rsidR="00DF218E">
              <w:rPr>
                <w:rFonts w:ascii="宋体" w:hAnsi="宋体" w:hint="eastAsia"/>
                <w:sz w:val="24"/>
              </w:rPr>
              <w:t>政务关系与</w:t>
            </w:r>
            <w:r w:rsidR="007B39FD">
              <w:rPr>
                <w:rFonts w:ascii="宋体" w:hAnsi="宋体" w:hint="eastAsia"/>
                <w:sz w:val="24"/>
              </w:rPr>
              <w:t>新媒体传播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7B39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</w:t>
            </w:r>
            <w:r w:rsidR="007B39FD">
              <w:rPr>
                <w:rFonts w:ascii="宋体" w:hAnsi="宋体" w:hint="eastAsia"/>
                <w:sz w:val="24"/>
              </w:rPr>
              <w:t>公共部门绩效管理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11.社会研究方法与论文写作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 w:rsidP="007B39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</w:t>
            </w:r>
            <w:r w:rsidR="007B39FD">
              <w:rPr>
                <w:rFonts w:ascii="宋体" w:hAnsi="宋体" w:hint="eastAsia"/>
                <w:sz w:val="24"/>
              </w:rPr>
              <w:t>行政改革专题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3、4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3594">
        <w:trPr>
          <w:cantSplit/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03594" w:rsidRDefault="004218AA">
            <w:pPr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补修课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1.政治学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同等学力、跨专业学生必修，不计学分。</w:t>
            </w:r>
          </w:p>
        </w:tc>
      </w:tr>
      <w:tr w:rsidR="00203594">
        <w:trPr>
          <w:cantSplit/>
          <w:trHeight w:hRule="exact"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2.管理学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4218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94" w:rsidRDefault="0020359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</w:tbl>
    <w:p w:rsidR="00203594" w:rsidRDefault="00203594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</w:p>
    <w:p w:rsidR="00203594" w:rsidRDefault="004218AA">
      <w:pPr>
        <w:spacing w:line="560" w:lineRule="exact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三、培养方法与考核方式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1.公共课和社会调查由研究生部统一安排，其他课程由教研部会同导师安排。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2.实行教研部集体指导和导师指导相结合，充分发挥导师的作用。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3.坚持理论联系实际的原则，自学、授课、研讨、答疑、社会调查各环节相结合，着眼于提高学生运用基本理论分析、解决现实问题的能力。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4.提倡树立严谨求实的治学态度，发扬学术民主，加强校内外学术交流，鼓励扎实的研究，多出成果。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5.必修课的考核方式为考试，选修课的考核方式一般为考查。</w:t>
      </w:r>
    </w:p>
    <w:p w:rsidR="00E11779" w:rsidRDefault="00E11779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E11779" w:rsidRPr="00E11779" w:rsidRDefault="00E11779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203594" w:rsidRDefault="004218AA">
      <w:pPr>
        <w:spacing w:line="56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lastRenderedPageBreak/>
        <w:t>四、学习时间安排与学位论文撰写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学制3年，共6个学期。第1、2、3学期完成全部必修课和大部分选修课，少数选修课可酌情在第4学期安排。第4、5学期进行社会调查、专业研究和撰写论文。学位论文撰写，从入学开始即应着手准备。</w:t>
      </w:r>
      <w:r w:rsidR="00DF218E">
        <w:rPr>
          <w:rFonts w:ascii="宋体" w:hAnsi="宋体" w:hint="eastAsia"/>
          <w:sz w:val="28"/>
          <w:szCs w:val="28"/>
        </w:rPr>
        <w:t>论文实行预答辩制，</w:t>
      </w:r>
      <w:r>
        <w:rPr>
          <w:rFonts w:ascii="宋体" w:hAnsi="宋体" w:hint="eastAsia"/>
          <w:sz w:val="28"/>
          <w:szCs w:val="28"/>
        </w:rPr>
        <w:t>学生在导师指导下，应尽早思考选题、收集资料，第4学期确定论文选题，提交开题报告。第5学期完成论文初稿。第6学期修改，进行答辩。</w:t>
      </w:r>
    </w:p>
    <w:p w:rsidR="00036F91" w:rsidRDefault="00036F91">
      <w:pPr>
        <w:adjustRightInd w:val="0"/>
        <w:snapToGrid w:val="0"/>
        <w:spacing w:line="560" w:lineRule="exact"/>
        <w:ind w:firstLineChars="200" w:firstLine="560"/>
        <w:rPr>
          <w:rFonts w:ascii="宋体" w:hint="eastAsia"/>
          <w:sz w:val="28"/>
          <w:szCs w:val="28"/>
        </w:rPr>
      </w:pPr>
      <w:bookmarkStart w:id="0" w:name="_GoBack"/>
      <w:bookmarkEnd w:id="0"/>
    </w:p>
    <w:p w:rsidR="00203594" w:rsidRDefault="004218AA">
      <w:pPr>
        <w:spacing w:line="560" w:lineRule="exact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五、教学组织管理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1.研究生部在校院学位委员会的指导下，在主管校长的领导下，具体负责研究生培养的组织管理、思想政治教育和日常管理工作。</w:t>
      </w:r>
    </w:p>
    <w:p w:rsidR="00203594" w:rsidRDefault="004218AA">
      <w:pPr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2.公共管理教研部负责本专业培养方案的修订及有关教学工作，指导导师具体负责研究生的培养和论文指导工作。</w:t>
      </w:r>
    </w:p>
    <w:p w:rsidR="00203594" w:rsidRDefault="004218AA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3.硕士生党支部、团总支负责党团组织生活和学生党、团员的管理工作。</w:t>
      </w:r>
    </w:p>
    <w:p w:rsidR="00203594" w:rsidRDefault="00203594"/>
    <w:sectPr w:rsidR="00203594" w:rsidSect="0020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1F" w:rsidRDefault="0069641F">
      <w:r>
        <w:separator/>
      </w:r>
    </w:p>
  </w:endnote>
  <w:endnote w:type="continuationSeparator" w:id="0">
    <w:p w:rsidR="0069641F" w:rsidRDefault="0069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1F" w:rsidRDefault="0069641F">
      <w:r>
        <w:separator/>
      </w:r>
    </w:p>
  </w:footnote>
  <w:footnote w:type="continuationSeparator" w:id="0">
    <w:p w:rsidR="0069641F" w:rsidRDefault="0069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4"/>
    <w:rsid w:val="00036F91"/>
    <w:rsid w:val="00083252"/>
    <w:rsid w:val="00203594"/>
    <w:rsid w:val="003C209A"/>
    <w:rsid w:val="004218AA"/>
    <w:rsid w:val="0069641F"/>
    <w:rsid w:val="006E41C7"/>
    <w:rsid w:val="00712520"/>
    <w:rsid w:val="007728EE"/>
    <w:rsid w:val="007B39FD"/>
    <w:rsid w:val="0080085F"/>
    <w:rsid w:val="00887FAF"/>
    <w:rsid w:val="008A73FA"/>
    <w:rsid w:val="009224AA"/>
    <w:rsid w:val="00A76F51"/>
    <w:rsid w:val="00AB77C1"/>
    <w:rsid w:val="00C33EA8"/>
    <w:rsid w:val="00C5786F"/>
    <w:rsid w:val="00DF218E"/>
    <w:rsid w:val="00E11779"/>
    <w:rsid w:val="00E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71B99"/>
  <w15:docId w15:val="{DB4D6735-0896-934E-B875-62B2D783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5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035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03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0359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35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35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1-169</dc:creator>
  <cp:lastModifiedBy>qiuqian91@sina.com</cp:lastModifiedBy>
  <cp:revision>4</cp:revision>
  <dcterms:created xsi:type="dcterms:W3CDTF">2020-10-25T09:23:00Z</dcterms:created>
  <dcterms:modified xsi:type="dcterms:W3CDTF">2020-10-25T11:35:00Z</dcterms:modified>
</cp:coreProperties>
</file>